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67E" w14:textId="38EE726B" w:rsidR="0027630B" w:rsidRDefault="007666E6" w:rsidP="00937D33">
      <w:pPr>
        <w:pStyle w:val="Rubrik1"/>
        <w:rPr>
          <w:rFonts w:ascii="Times New Roman" w:hAnsi="Times New Roman"/>
          <w:b w:val="0"/>
          <w:sz w:val="24"/>
          <w:szCs w:val="24"/>
        </w:rPr>
      </w:pPr>
      <w:bookmarkStart w:id="0" w:name="Title"/>
      <w:bookmarkStart w:id="1" w:name="_GoBack"/>
      <w:bookmarkEnd w:id="1"/>
      <w:r>
        <w:rPr>
          <w:rStyle w:val="Bokenstitel"/>
          <w:b/>
          <w:bCs w:val="0"/>
          <w:i w:val="0"/>
          <w:iCs w:val="0"/>
          <w:spacing w:val="0"/>
        </w:rPr>
        <w:t>Policy för  Idéburet Offentligt Partnerskap i Falu kommun</w:t>
      </w:r>
      <w:bookmarkEnd w:id="0"/>
      <w:r w:rsidR="00F631F3">
        <w:rPr>
          <w:rStyle w:val="Bokenstitel"/>
          <w:b/>
          <w:bCs w:val="0"/>
          <w:i w:val="0"/>
          <w:iCs w:val="0"/>
          <w:spacing w:val="0"/>
        </w:rPr>
        <w:br/>
      </w:r>
    </w:p>
    <w:p w14:paraId="5C748EDD" w14:textId="203C5811" w:rsidR="009B2768" w:rsidRDefault="009B2768" w:rsidP="009B2768">
      <w:pPr>
        <w:rPr>
          <w:lang w:eastAsia="en-US"/>
        </w:rPr>
      </w:pPr>
    </w:p>
    <w:p w14:paraId="6B511265" w14:textId="07D34D69" w:rsidR="0068737F" w:rsidRPr="0076717E" w:rsidRDefault="008F47F7" w:rsidP="0068737F">
      <w:pPr>
        <w:rPr>
          <w:b/>
          <w:lang w:eastAsia="en-US"/>
        </w:rPr>
      </w:pPr>
      <w:r w:rsidRPr="0076717E">
        <w:rPr>
          <w:b/>
          <w:lang w:eastAsia="en-US"/>
        </w:rPr>
        <w:t>Bakgrund</w:t>
      </w:r>
    </w:p>
    <w:p w14:paraId="203BA913" w14:textId="75B16C25" w:rsidR="0068737F" w:rsidRPr="00152970" w:rsidRDefault="0068737F" w:rsidP="0068737F">
      <w:pPr>
        <w:rPr>
          <w:i/>
          <w:lang w:eastAsia="en-US"/>
        </w:rPr>
      </w:pPr>
      <w:r>
        <w:rPr>
          <w:lang w:eastAsia="en-US"/>
        </w:rPr>
        <w:t>Idéburet offentligt partnerskap (IOP) är en samverkansmodell mellan det offentliga och den idéburna sektorn.</w:t>
      </w:r>
    </w:p>
    <w:p w14:paraId="57C6C067" w14:textId="08BBBD93" w:rsidR="008F47F7" w:rsidRDefault="008F47F7" w:rsidP="0068737F">
      <w:pPr>
        <w:rPr>
          <w:lang w:eastAsia="en-US"/>
        </w:rPr>
      </w:pPr>
    </w:p>
    <w:p w14:paraId="256455B8" w14:textId="4B3F16A3" w:rsidR="0076717E" w:rsidRDefault="0076717E" w:rsidP="0068737F">
      <w:pPr>
        <w:rPr>
          <w:lang w:eastAsia="en-US"/>
        </w:rPr>
      </w:pPr>
      <w:r>
        <w:rPr>
          <w:lang w:eastAsia="en-US"/>
        </w:rPr>
        <w:t>Idéburna organisationer besitter ofta särskild kunskap som är viktig för att möta förändringar och utmaningar i samhället. Det är därför viktigt att offentlig verksamhet samverkar med den idéburna sektorn för att ta del av den kunskapen.</w:t>
      </w:r>
    </w:p>
    <w:p w14:paraId="4BB1FF5D" w14:textId="77777777" w:rsidR="0076717E" w:rsidRDefault="0076717E" w:rsidP="0068737F">
      <w:pPr>
        <w:rPr>
          <w:lang w:eastAsia="en-US"/>
        </w:rPr>
      </w:pPr>
    </w:p>
    <w:p w14:paraId="041E3E5F" w14:textId="66A1A4C2" w:rsidR="00A26F06" w:rsidRDefault="0068737F" w:rsidP="0068737F">
      <w:pPr>
        <w:rPr>
          <w:lang w:eastAsia="en-US"/>
        </w:rPr>
      </w:pPr>
      <w:r>
        <w:rPr>
          <w:lang w:eastAsia="en-US"/>
        </w:rPr>
        <w:t xml:space="preserve">IOP är ett alternativ till såväl upphandling </w:t>
      </w:r>
      <w:r w:rsidR="00152970">
        <w:rPr>
          <w:lang w:eastAsia="en-US"/>
        </w:rPr>
        <w:t>som normerande</w:t>
      </w:r>
      <w:r w:rsidR="00E154F5">
        <w:rPr>
          <w:lang w:eastAsia="en-US"/>
        </w:rPr>
        <w:t xml:space="preserve"> och riktade</w:t>
      </w:r>
      <w:r w:rsidR="00152970">
        <w:rPr>
          <w:lang w:eastAsia="en-US"/>
        </w:rPr>
        <w:t xml:space="preserve"> bidrag</w:t>
      </w:r>
      <w:r>
        <w:rPr>
          <w:lang w:eastAsia="en-US"/>
        </w:rPr>
        <w:t xml:space="preserve">. Istället för att begränsa valmöjligheten till kommunal regi eller företag börjar allt fler </w:t>
      </w:r>
      <w:r w:rsidRPr="0076717E">
        <w:rPr>
          <w:color w:val="auto"/>
          <w:lang w:eastAsia="en-US"/>
        </w:rPr>
        <w:t>efterfråga samverkansmöjligheter med de idéburna organisationer</w:t>
      </w:r>
      <w:r w:rsidR="0076717E" w:rsidRPr="0076717E">
        <w:rPr>
          <w:color w:val="auto"/>
          <w:lang w:eastAsia="en-US"/>
        </w:rPr>
        <w:t>na</w:t>
      </w:r>
      <w:r w:rsidRPr="0076717E">
        <w:rPr>
          <w:color w:val="auto"/>
          <w:lang w:eastAsia="en-US"/>
        </w:rPr>
        <w:t xml:space="preserve">. </w:t>
      </w:r>
      <w:r w:rsidR="0076717E">
        <w:rPr>
          <w:color w:val="auto"/>
          <w:lang w:eastAsia="en-US"/>
        </w:rPr>
        <w:t>N</w:t>
      </w:r>
      <w:r>
        <w:rPr>
          <w:lang w:eastAsia="en-US"/>
        </w:rPr>
        <w:t>är det finns förutsättningar för dialog, ett ömsesidigt behov, gemensamt mål och en långsiktighet i engagemanget</w:t>
      </w:r>
      <w:r w:rsidR="0076717E">
        <w:rPr>
          <w:lang w:eastAsia="en-US"/>
        </w:rPr>
        <w:t xml:space="preserve"> </w:t>
      </w:r>
      <w:r w:rsidR="0076717E" w:rsidRPr="0076717E">
        <w:rPr>
          <w:color w:val="auto"/>
          <w:lang w:eastAsia="en-US"/>
        </w:rPr>
        <w:t xml:space="preserve">kan IOP </w:t>
      </w:r>
      <w:r w:rsidR="0076717E">
        <w:rPr>
          <w:lang w:eastAsia="en-US"/>
        </w:rPr>
        <w:t>vara ett alternativ</w:t>
      </w:r>
      <w:r w:rsidR="00D12CE0">
        <w:rPr>
          <w:lang w:eastAsia="en-US"/>
        </w:rPr>
        <w:t>.</w:t>
      </w:r>
    </w:p>
    <w:p w14:paraId="0D3103F7" w14:textId="77777777" w:rsidR="008F47F7" w:rsidRDefault="008F47F7" w:rsidP="0068737F">
      <w:pPr>
        <w:rPr>
          <w:lang w:eastAsia="en-US"/>
        </w:rPr>
      </w:pPr>
    </w:p>
    <w:p w14:paraId="33284540" w14:textId="63A30F4D" w:rsidR="0068737F" w:rsidRDefault="0068737F" w:rsidP="0068737F">
      <w:pPr>
        <w:rPr>
          <w:lang w:eastAsia="en-US"/>
        </w:rPr>
      </w:pPr>
      <w:r>
        <w:rPr>
          <w:lang w:eastAsia="en-US"/>
        </w:rPr>
        <w:t xml:space="preserve">Ett </w:t>
      </w:r>
      <w:r w:rsidR="00D12CE0">
        <w:rPr>
          <w:lang w:eastAsia="en-US"/>
        </w:rPr>
        <w:t xml:space="preserve">långsiktigt </w:t>
      </w:r>
      <w:r>
        <w:rPr>
          <w:lang w:eastAsia="en-US"/>
        </w:rPr>
        <w:t xml:space="preserve">partnerskap </w:t>
      </w:r>
      <w:r w:rsidR="00D12CE0">
        <w:rPr>
          <w:lang w:eastAsia="en-US"/>
        </w:rPr>
        <w:t>genom IOP ger förutsättningar för sociala innovationer</w:t>
      </w:r>
      <w:r w:rsidR="00E154F5">
        <w:rPr>
          <w:lang w:eastAsia="en-US"/>
        </w:rPr>
        <w:t xml:space="preserve"> för att lösa svåra samhällsutmaningar</w:t>
      </w:r>
      <w:r w:rsidR="00152970">
        <w:rPr>
          <w:lang w:eastAsia="en-US"/>
        </w:rPr>
        <w:t>. D</w:t>
      </w:r>
      <w:r>
        <w:rPr>
          <w:lang w:eastAsia="en-US"/>
        </w:rPr>
        <w:t xml:space="preserve">et </w:t>
      </w:r>
      <w:r w:rsidR="00152970">
        <w:rPr>
          <w:lang w:eastAsia="en-US"/>
        </w:rPr>
        <w:t xml:space="preserve">öppna och transparenta arbetssättet </w:t>
      </w:r>
      <w:r>
        <w:rPr>
          <w:lang w:eastAsia="en-US"/>
        </w:rPr>
        <w:t xml:space="preserve">säkrar och tryggar den långsiktiga verksamheten för båda parter. Partnerskapet kräver tid </w:t>
      </w:r>
      <w:r w:rsidR="00185522">
        <w:rPr>
          <w:lang w:eastAsia="en-US"/>
        </w:rPr>
        <w:t xml:space="preserve">och engagemang då </w:t>
      </w:r>
      <w:r w:rsidR="00152970">
        <w:rPr>
          <w:lang w:eastAsia="en-US"/>
        </w:rPr>
        <w:t xml:space="preserve">båda </w:t>
      </w:r>
      <w:r>
        <w:rPr>
          <w:lang w:eastAsia="en-US"/>
        </w:rPr>
        <w:t>parterna gemensamt</w:t>
      </w:r>
      <w:r w:rsidR="00185522">
        <w:rPr>
          <w:lang w:eastAsia="en-US"/>
        </w:rPr>
        <w:t xml:space="preserve"> </w:t>
      </w:r>
      <w:r w:rsidR="00390BD9">
        <w:rPr>
          <w:lang w:eastAsia="en-US"/>
        </w:rPr>
        <w:t xml:space="preserve">behöver </w:t>
      </w:r>
      <w:r>
        <w:rPr>
          <w:lang w:eastAsia="en-US"/>
        </w:rPr>
        <w:t>förstå och definiera</w:t>
      </w:r>
      <w:r w:rsidR="00185522">
        <w:rPr>
          <w:lang w:eastAsia="en-US"/>
        </w:rPr>
        <w:t xml:space="preserve"> en </w:t>
      </w:r>
      <w:r>
        <w:rPr>
          <w:lang w:eastAsia="en-US"/>
        </w:rPr>
        <w:t>samhällsutmaning samt vad som behöv</w:t>
      </w:r>
      <w:r w:rsidR="00185522">
        <w:rPr>
          <w:lang w:eastAsia="en-US"/>
        </w:rPr>
        <w:t>er</w:t>
      </w:r>
      <w:r>
        <w:rPr>
          <w:lang w:eastAsia="en-US"/>
        </w:rPr>
        <w:t xml:space="preserve"> göras för att den ska lösas. </w:t>
      </w:r>
      <w:r w:rsidR="00EC4A21">
        <w:rPr>
          <w:lang w:eastAsia="en-US"/>
        </w:rPr>
        <w:t>En p</w:t>
      </w:r>
      <w:r>
        <w:rPr>
          <w:lang w:eastAsia="en-US"/>
        </w:rPr>
        <w:t xml:space="preserve">ositiv effekt av samarbetet </w:t>
      </w:r>
      <w:r w:rsidR="00185522">
        <w:rPr>
          <w:lang w:eastAsia="en-US"/>
        </w:rPr>
        <w:t xml:space="preserve">är </w:t>
      </w:r>
      <w:r>
        <w:rPr>
          <w:lang w:eastAsia="en-US"/>
        </w:rPr>
        <w:t>att demokratin stärks</w:t>
      </w:r>
      <w:r w:rsidR="00185522">
        <w:rPr>
          <w:lang w:eastAsia="en-US"/>
        </w:rPr>
        <w:t xml:space="preserve"> när fler parter involveras</w:t>
      </w:r>
      <w:r w:rsidR="00390BD9">
        <w:rPr>
          <w:lang w:eastAsia="en-US"/>
        </w:rPr>
        <w:t xml:space="preserve"> samt att</w:t>
      </w:r>
      <w:r w:rsidR="00185522">
        <w:rPr>
          <w:lang w:eastAsia="en-US"/>
        </w:rPr>
        <w:t xml:space="preserve"> fler perspektiv på utmaningen ger bättre lösningar</w:t>
      </w:r>
      <w:r>
        <w:rPr>
          <w:lang w:eastAsia="en-US"/>
        </w:rPr>
        <w:t xml:space="preserve">. </w:t>
      </w:r>
    </w:p>
    <w:p w14:paraId="236E2B09" w14:textId="77777777" w:rsidR="008F47F7" w:rsidRDefault="008F47F7" w:rsidP="0068737F">
      <w:pPr>
        <w:rPr>
          <w:lang w:eastAsia="en-US"/>
        </w:rPr>
      </w:pPr>
    </w:p>
    <w:p w14:paraId="2B4DC7D0" w14:textId="032C8CAB" w:rsidR="0076717E" w:rsidRDefault="0068737F" w:rsidP="0068737F">
      <w:pPr>
        <w:rPr>
          <w:color w:val="auto"/>
          <w:lang w:eastAsia="en-US"/>
        </w:rPr>
      </w:pPr>
      <w:r>
        <w:rPr>
          <w:lang w:eastAsia="en-US"/>
        </w:rPr>
        <w:t xml:space="preserve">Antalet IOP överenskommelser </w:t>
      </w:r>
      <w:r w:rsidR="00767497">
        <w:rPr>
          <w:lang w:eastAsia="en-US"/>
        </w:rPr>
        <w:t xml:space="preserve">i Sverige </w:t>
      </w:r>
      <w:r>
        <w:rPr>
          <w:lang w:eastAsia="en-US"/>
        </w:rPr>
        <w:t xml:space="preserve">uppgår idag till över 200 stycken och många kommuner arbetar aktivt med denna modell. Exempel på tecknade IOP:er finns med Svenska kyrkan, Rädda barnen, Röda Korset, </w:t>
      </w:r>
      <w:r w:rsidR="00390BD9">
        <w:rPr>
          <w:lang w:eastAsia="en-US"/>
        </w:rPr>
        <w:t>i</w:t>
      </w:r>
      <w:r>
        <w:rPr>
          <w:lang w:eastAsia="en-US"/>
        </w:rPr>
        <w:t xml:space="preserve">drottsföreningar, Fontänhus, Kvinnojourer </w:t>
      </w:r>
      <w:r w:rsidRPr="003E1F47">
        <w:rPr>
          <w:color w:val="auto"/>
          <w:lang w:eastAsia="en-US"/>
        </w:rPr>
        <w:t xml:space="preserve">med flera </w:t>
      </w:r>
      <w:r w:rsidR="003E1F47" w:rsidRPr="003E1F47">
        <w:rPr>
          <w:color w:val="auto"/>
          <w:lang w:eastAsia="en-US"/>
        </w:rPr>
        <w:t>idéella organisationer.</w:t>
      </w:r>
    </w:p>
    <w:p w14:paraId="02C09B0A" w14:textId="32086FFA" w:rsidR="00767497" w:rsidRDefault="00767497" w:rsidP="0068737F">
      <w:pPr>
        <w:rPr>
          <w:color w:val="auto"/>
          <w:lang w:eastAsia="en-US"/>
        </w:rPr>
      </w:pPr>
    </w:p>
    <w:p w14:paraId="17F7B2BC" w14:textId="74D810C9" w:rsidR="0068737F" w:rsidRDefault="002459F7" w:rsidP="0068737F">
      <w:pPr>
        <w:rPr>
          <w:lang w:eastAsia="en-US"/>
        </w:rPr>
      </w:pPr>
      <w:r>
        <w:rPr>
          <w:lang w:eastAsia="en-US"/>
        </w:rPr>
        <w:t>E</w:t>
      </w:r>
      <w:r w:rsidR="0068737F">
        <w:rPr>
          <w:lang w:eastAsia="en-US"/>
        </w:rPr>
        <w:t>tt IOP är tillåtet där det inte redan existerar en marknad. En offentlig myndighet är inte tvingad att upphandla all verksamhet som drivs av externa parter. Enligt EU-kommissionens jurister och den svenska regeringen ska varje regional/lokal myndighet bestämma lämpligt finansieringsverktyg utifrån verksamhets syfte och brukarnas behov. Att ingå ett Idéburet offentligt partnerskap är alltså fullt juridiskt möjligt. (Forums rapport tillsammans med Front Advokater).</w:t>
      </w:r>
    </w:p>
    <w:p w14:paraId="3E90C176" w14:textId="525A8FAD" w:rsidR="001C349C" w:rsidRDefault="001C349C" w:rsidP="0068737F">
      <w:pPr>
        <w:rPr>
          <w:lang w:eastAsia="en-US"/>
        </w:rPr>
      </w:pPr>
    </w:p>
    <w:p w14:paraId="7746C872" w14:textId="3D7C1F01" w:rsidR="001C349C" w:rsidRPr="0076717E" w:rsidRDefault="001C349C" w:rsidP="0068737F">
      <w:pPr>
        <w:rPr>
          <w:b/>
          <w:lang w:eastAsia="en-US"/>
        </w:rPr>
      </w:pPr>
      <w:r>
        <w:rPr>
          <w:lang w:eastAsia="en-US"/>
        </w:rPr>
        <w:t xml:space="preserve">Utrymme för att ingå avtal om Idéburet partnerskap finns </w:t>
      </w:r>
      <w:r w:rsidR="00E154F5">
        <w:rPr>
          <w:lang w:eastAsia="en-US"/>
        </w:rPr>
        <w:t xml:space="preserve">dock </w:t>
      </w:r>
      <w:r>
        <w:rPr>
          <w:lang w:eastAsia="en-US"/>
        </w:rPr>
        <w:t>i en juridisk gråzon som är komplex och behöver bedömas i varje enskilt fall. I denna policy framgår vilka ramar Falun ska förhålla sig till inför ingående av IOP.</w:t>
      </w:r>
    </w:p>
    <w:p w14:paraId="460B460A" w14:textId="77777777" w:rsidR="0068737F" w:rsidRDefault="0068737F" w:rsidP="009B2768">
      <w:pPr>
        <w:rPr>
          <w:lang w:eastAsia="en-US"/>
        </w:rPr>
      </w:pPr>
    </w:p>
    <w:p w14:paraId="778097CE" w14:textId="77777777" w:rsidR="003E1F47" w:rsidRDefault="003E1F47" w:rsidP="009B2768">
      <w:pPr>
        <w:rPr>
          <w:lang w:eastAsia="en-US"/>
        </w:rPr>
      </w:pPr>
    </w:p>
    <w:p w14:paraId="0AB3CE76" w14:textId="753BC03E" w:rsidR="003E1F47" w:rsidRPr="002459F7" w:rsidRDefault="009B2768" w:rsidP="00481A2A">
      <w:pPr>
        <w:rPr>
          <w:lang w:eastAsia="en-US"/>
        </w:rPr>
      </w:pPr>
      <w:r>
        <w:rPr>
          <w:lang w:eastAsia="en-US"/>
        </w:rPr>
        <w:t> </w:t>
      </w:r>
      <w:r w:rsidR="00767497">
        <w:rPr>
          <w:lang w:eastAsia="en-US"/>
        </w:rPr>
        <w:br w:type="page"/>
      </w:r>
    </w:p>
    <w:p w14:paraId="22C40086" w14:textId="0A365917" w:rsidR="009B2768" w:rsidRPr="003E1F47" w:rsidRDefault="009B2768" w:rsidP="009B2768">
      <w:pPr>
        <w:rPr>
          <w:b/>
          <w:lang w:eastAsia="en-US"/>
        </w:rPr>
      </w:pPr>
    </w:p>
    <w:p w14:paraId="5454D74A" w14:textId="5CB3BD00" w:rsidR="009B2768" w:rsidRPr="0018546E" w:rsidRDefault="009B2768" w:rsidP="009B2768">
      <w:pPr>
        <w:rPr>
          <w:b/>
          <w:sz w:val="28"/>
          <w:szCs w:val="28"/>
          <w:lang w:eastAsia="en-US"/>
        </w:rPr>
      </w:pPr>
      <w:r w:rsidRPr="0018546E">
        <w:rPr>
          <w:b/>
          <w:sz w:val="28"/>
          <w:szCs w:val="28"/>
          <w:lang w:eastAsia="en-US"/>
        </w:rPr>
        <w:t xml:space="preserve">Falu kommuns </w:t>
      </w:r>
      <w:r w:rsidR="003E1F47" w:rsidRPr="0018546E">
        <w:rPr>
          <w:b/>
          <w:sz w:val="28"/>
          <w:szCs w:val="28"/>
          <w:lang w:eastAsia="en-US"/>
        </w:rPr>
        <w:t>policy</w:t>
      </w:r>
      <w:r w:rsidRPr="0018546E">
        <w:rPr>
          <w:b/>
          <w:sz w:val="28"/>
          <w:szCs w:val="28"/>
          <w:lang w:eastAsia="en-US"/>
        </w:rPr>
        <w:t xml:space="preserve"> för </w:t>
      </w:r>
      <w:r w:rsidR="0018546E" w:rsidRPr="0018546E">
        <w:rPr>
          <w:b/>
          <w:sz w:val="28"/>
          <w:szCs w:val="28"/>
          <w:lang w:eastAsia="en-US"/>
        </w:rPr>
        <w:t>I</w:t>
      </w:r>
      <w:r w:rsidRPr="0018546E">
        <w:rPr>
          <w:b/>
          <w:sz w:val="28"/>
          <w:szCs w:val="28"/>
          <w:lang w:eastAsia="en-US"/>
        </w:rPr>
        <w:t xml:space="preserve">déburet offentligt partnerskap (IOP) </w:t>
      </w:r>
    </w:p>
    <w:p w14:paraId="1D524914" w14:textId="77777777" w:rsidR="003E1F47" w:rsidRDefault="003E1F47" w:rsidP="009B2768">
      <w:pPr>
        <w:rPr>
          <w:lang w:eastAsia="en-US"/>
        </w:rPr>
      </w:pPr>
    </w:p>
    <w:p w14:paraId="55D41E14" w14:textId="1DFA105C" w:rsidR="009B2768" w:rsidRPr="003E1F47" w:rsidRDefault="009B2768" w:rsidP="009B2768">
      <w:pPr>
        <w:rPr>
          <w:b/>
          <w:lang w:eastAsia="en-US"/>
        </w:rPr>
      </w:pPr>
      <w:r w:rsidRPr="003E1F47">
        <w:rPr>
          <w:b/>
          <w:lang w:eastAsia="en-US"/>
        </w:rPr>
        <w:t xml:space="preserve">Inledning </w:t>
      </w:r>
    </w:p>
    <w:p w14:paraId="4592CA32" w14:textId="0FA4BAF3" w:rsidR="009B2768" w:rsidRDefault="009B2768" w:rsidP="009B2768">
      <w:pPr>
        <w:rPr>
          <w:lang w:eastAsia="en-US"/>
        </w:rPr>
      </w:pPr>
      <w:r>
        <w:rPr>
          <w:lang w:eastAsia="en-US"/>
        </w:rPr>
        <w:t xml:space="preserve">Falu kommuns nämnder och styrelser kan ingå idéburet offentligt partnerskap (IOP). </w:t>
      </w:r>
    </w:p>
    <w:p w14:paraId="3DA4A603" w14:textId="77777777" w:rsidR="003E1F47" w:rsidRDefault="003E1F47" w:rsidP="009B2768">
      <w:pPr>
        <w:rPr>
          <w:lang w:eastAsia="en-US"/>
        </w:rPr>
      </w:pPr>
    </w:p>
    <w:p w14:paraId="29FDBFE5" w14:textId="7DB9F539" w:rsidR="009B2768" w:rsidRDefault="009B2768" w:rsidP="009B2768">
      <w:pPr>
        <w:rPr>
          <w:lang w:eastAsia="en-US"/>
        </w:rPr>
      </w:pPr>
      <w:r>
        <w:rPr>
          <w:lang w:eastAsia="en-US"/>
        </w:rPr>
        <w:t xml:space="preserve">Syftet med IOP är att skapa långsiktiga samarbeten med idéburna organisationer för att dessa i ökad utsträckning ska kunna delta aktivt och bidra till kommunens utveckling. Nedan framgår kommunens riktlinjer för när en nämnd eller styrelse vill ingå IOP. </w:t>
      </w:r>
    </w:p>
    <w:p w14:paraId="06B76D24" w14:textId="77777777" w:rsidR="009B2768" w:rsidRDefault="009B2768" w:rsidP="009B2768">
      <w:pPr>
        <w:rPr>
          <w:lang w:eastAsia="en-US"/>
        </w:rPr>
      </w:pPr>
    </w:p>
    <w:p w14:paraId="45E2B35A" w14:textId="77777777" w:rsidR="009B2768" w:rsidRPr="003E1F47" w:rsidRDefault="009B2768" w:rsidP="009B2768">
      <w:pPr>
        <w:rPr>
          <w:b/>
          <w:lang w:eastAsia="en-US"/>
        </w:rPr>
      </w:pPr>
      <w:r w:rsidRPr="003E1F47">
        <w:rPr>
          <w:b/>
          <w:lang w:eastAsia="en-US"/>
        </w:rPr>
        <w:t xml:space="preserve">Öppenhet och kommunikation </w:t>
      </w:r>
    </w:p>
    <w:p w14:paraId="25076328" w14:textId="209CDA57" w:rsidR="009B2768" w:rsidRDefault="009B2768" w:rsidP="009B2768">
      <w:pPr>
        <w:rPr>
          <w:lang w:eastAsia="en-US"/>
        </w:rPr>
      </w:pPr>
      <w:r>
        <w:rPr>
          <w:lang w:eastAsia="en-US"/>
        </w:rPr>
        <w:t xml:space="preserve">Den nämnd eller styrelse som vill arbeta med IOP ska göra detta på ett öppet </w:t>
      </w:r>
      <w:r w:rsidR="002459F7">
        <w:rPr>
          <w:lang w:eastAsia="en-US"/>
        </w:rPr>
        <w:t xml:space="preserve">och transparent </w:t>
      </w:r>
      <w:r>
        <w:rPr>
          <w:lang w:eastAsia="en-US"/>
        </w:rPr>
        <w:t>sätt</w:t>
      </w:r>
      <w:r w:rsidR="002459F7">
        <w:rPr>
          <w:lang w:eastAsia="en-US"/>
        </w:rPr>
        <w:t xml:space="preserve"> </w:t>
      </w:r>
      <w:r>
        <w:rPr>
          <w:lang w:eastAsia="en-US"/>
        </w:rPr>
        <w:t>och bör säkerställa att idéburna organisationer på ett enkelt sätt kan komma i kontakt med en funktion inom nämnden eller styrelsen för dialog om IOP.</w:t>
      </w:r>
    </w:p>
    <w:p w14:paraId="2773B8BE" w14:textId="77777777" w:rsidR="009B2768" w:rsidRDefault="009B2768" w:rsidP="009B2768">
      <w:pPr>
        <w:rPr>
          <w:lang w:eastAsia="en-US"/>
        </w:rPr>
      </w:pPr>
    </w:p>
    <w:p w14:paraId="1D83283E" w14:textId="77777777" w:rsidR="009B2768" w:rsidRPr="003E1F47" w:rsidRDefault="009B2768" w:rsidP="009B2768">
      <w:pPr>
        <w:rPr>
          <w:b/>
          <w:lang w:eastAsia="en-US"/>
        </w:rPr>
      </w:pPr>
      <w:r w:rsidRPr="003E1F47">
        <w:rPr>
          <w:b/>
          <w:lang w:eastAsia="en-US"/>
        </w:rPr>
        <w:t xml:space="preserve">Partnerskapet är förenligt med lag </w:t>
      </w:r>
    </w:p>
    <w:p w14:paraId="4BAB967C" w14:textId="77777777" w:rsidR="009B2768" w:rsidRDefault="009B2768" w:rsidP="009B2768">
      <w:pPr>
        <w:rPr>
          <w:lang w:eastAsia="en-US"/>
        </w:rPr>
      </w:pPr>
      <w:r>
        <w:rPr>
          <w:lang w:eastAsia="en-US"/>
        </w:rPr>
        <w:t xml:space="preserve">Innan kommunen ingår avtal om IOP ska en bedömning göras som konstaterar följande. </w:t>
      </w:r>
    </w:p>
    <w:p w14:paraId="10B8E339" w14:textId="77777777" w:rsidR="009B2768" w:rsidRDefault="009B2768" w:rsidP="009B2768">
      <w:pPr>
        <w:rPr>
          <w:lang w:eastAsia="en-US"/>
        </w:rPr>
      </w:pPr>
      <w:r>
        <w:rPr>
          <w:lang w:eastAsia="en-US"/>
        </w:rPr>
        <w:t xml:space="preserve">1. Det är inte en verksamhet som måste upphandlas enligt upphandlingsreglerna. </w:t>
      </w:r>
    </w:p>
    <w:p w14:paraId="1FF1C2D2" w14:textId="77777777" w:rsidR="009B2768" w:rsidRDefault="009B2768" w:rsidP="009B2768">
      <w:pPr>
        <w:rPr>
          <w:lang w:eastAsia="en-US"/>
        </w:rPr>
      </w:pPr>
      <w:r>
        <w:rPr>
          <w:lang w:eastAsia="en-US"/>
        </w:rPr>
        <w:t xml:space="preserve">2. Det är förenligt med kommunallagen. </w:t>
      </w:r>
    </w:p>
    <w:p w14:paraId="18CBC636" w14:textId="6201901B" w:rsidR="009B2768" w:rsidRDefault="009B2768" w:rsidP="009B2768">
      <w:pPr>
        <w:rPr>
          <w:lang w:eastAsia="en-US"/>
        </w:rPr>
      </w:pPr>
      <w:r>
        <w:rPr>
          <w:lang w:eastAsia="en-US"/>
        </w:rPr>
        <w:t xml:space="preserve">3. Det är förenligt med EU:s statsstödsregler. </w:t>
      </w:r>
    </w:p>
    <w:p w14:paraId="71023425" w14:textId="7C97758F" w:rsidR="00B3168A" w:rsidRDefault="00B3168A" w:rsidP="009B2768">
      <w:pPr>
        <w:rPr>
          <w:lang w:eastAsia="en-US"/>
        </w:rPr>
      </w:pPr>
    </w:p>
    <w:p w14:paraId="5985F48C" w14:textId="2E3326A8" w:rsidR="00B3168A" w:rsidRDefault="00B3168A" w:rsidP="009B2768">
      <w:pPr>
        <w:rPr>
          <w:lang w:eastAsia="en-US"/>
        </w:rPr>
      </w:pPr>
      <w:r>
        <w:rPr>
          <w:lang w:eastAsia="en-US"/>
        </w:rPr>
        <w:t>Alla IOP ansökningar i Falu kommun ska passera kommunens juridiska avdelning vilka ska bifoga en juridisk bedömning för att säkerställa att IOP är rätt avtalsform. Antal IOP ansökningar samt beslut följs upp årligen vilket ger underlag för lärande och praxis gällande IOP i Falu kommun. Kontinuerlig kommunikation och utbyte av erfarenhet rörande IOP ska ske med Upphandlingscenter.</w:t>
      </w:r>
    </w:p>
    <w:p w14:paraId="5C7FC9E0" w14:textId="79B50CCF" w:rsidR="009B2768" w:rsidRDefault="009B2768" w:rsidP="009B2768">
      <w:pPr>
        <w:rPr>
          <w:lang w:eastAsia="en-US"/>
        </w:rPr>
      </w:pPr>
    </w:p>
    <w:p w14:paraId="31B95ABC" w14:textId="6C74C140" w:rsidR="002459F7" w:rsidRPr="002459F7" w:rsidRDefault="002459F7" w:rsidP="009B2768">
      <w:pPr>
        <w:rPr>
          <w:b/>
          <w:lang w:eastAsia="en-US"/>
        </w:rPr>
      </w:pPr>
      <w:r w:rsidRPr="002459F7">
        <w:rPr>
          <w:b/>
          <w:lang w:eastAsia="en-US"/>
        </w:rPr>
        <w:t>Kriterier</w:t>
      </w:r>
    </w:p>
    <w:p w14:paraId="54F4A516" w14:textId="74854C39" w:rsidR="002459F7" w:rsidRDefault="002459F7" w:rsidP="002459F7">
      <w:pPr>
        <w:rPr>
          <w:lang w:eastAsia="en-US"/>
        </w:rPr>
      </w:pPr>
      <w:r>
        <w:rPr>
          <w:lang w:eastAsia="en-US"/>
        </w:rPr>
        <w:t>Följande kriterier ska uppfyllas i Falu kommun:</w:t>
      </w:r>
    </w:p>
    <w:p w14:paraId="486E2BD0" w14:textId="77777777" w:rsidR="002459F7" w:rsidRDefault="002459F7" w:rsidP="002459F7">
      <w:pPr>
        <w:pStyle w:val="Liststycke"/>
        <w:numPr>
          <w:ilvl w:val="0"/>
          <w:numId w:val="5"/>
        </w:numPr>
        <w:rPr>
          <w:lang w:eastAsia="en-US"/>
        </w:rPr>
      </w:pPr>
      <w:r>
        <w:rPr>
          <w:lang w:eastAsia="en-US"/>
        </w:rPr>
        <w:t>Det finns inte en marknad eller en konkurrenssituation att vårda.</w:t>
      </w:r>
    </w:p>
    <w:p w14:paraId="459396D7" w14:textId="77777777" w:rsidR="002459F7" w:rsidRDefault="002459F7" w:rsidP="002459F7">
      <w:pPr>
        <w:pStyle w:val="Liststycke"/>
        <w:numPr>
          <w:ilvl w:val="0"/>
          <w:numId w:val="5"/>
        </w:numPr>
        <w:rPr>
          <w:lang w:eastAsia="en-US"/>
        </w:rPr>
      </w:pPr>
      <w:r>
        <w:rPr>
          <w:lang w:eastAsia="en-US"/>
        </w:rPr>
        <w:t>Verksamheten sker på initiativ av den idéburna organisationen.</w:t>
      </w:r>
    </w:p>
    <w:p w14:paraId="4A0E8C7F" w14:textId="77777777" w:rsidR="002459F7" w:rsidRDefault="002459F7" w:rsidP="002459F7">
      <w:pPr>
        <w:pStyle w:val="Liststycke"/>
        <w:numPr>
          <w:ilvl w:val="0"/>
          <w:numId w:val="5"/>
        </w:numPr>
        <w:rPr>
          <w:lang w:eastAsia="en-US"/>
        </w:rPr>
      </w:pPr>
      <w:r>
        <w:rPr>
          <w:lang w:eastAsia="en-US"/>
        </w:rPr>
        <w:t>Den verksamhet som avses är inte en beställning av kommunen och detaljregleras heller inte från kommunen.</w:t>
      </w:r>
    </w:p>
    <w:p w14:paraId="2B30CE89" w14:textId="5ABA19E3" w:rsidR="002459F7" w:rsidRDefault="002459F7" w:rsidP="002459F7">
      <w:pPr>
        <w:pStyle w:val="Liststycke"/>
        <w:numPr>
          <w:ilvl w:val="0"/>
          <w:numId w:val="5"/>
        </w:numPr>
        <w:rPr>
          <w:lang w:eastAsia="en-US"/>
        </w:rPr>
      </w:pPr>
      <w:r>
        <w:rPr>
          <w:lang w:eastAsia="en-US"/>
        </w:rPr>
        <w:t>Verksamheten kan inte ske som en del av det normerade föreningsbidraget</w:t>
      </w:r>
      <w:r w:rsidR="00370EF6">
        <w:rPr>
          <w:lang w:eastAsia="en-US"/>
        </w:rPr>
        <w:t xml:space="preserve"> eller riktade bidrag</w:t>
      </w:r>
      <w:r>
        <w:rPr>
          <w:lang w:eastAsia="en-US"/>
        </w:rPr>
        <w:t>.</w:t>
      </w:r>
    </w:p>
    <w:p w14:paraId="0A7034EA" w14:textId="77777777" w:rsidR="002459F7" w:rsidRDefault="002459F7" w:rsidP="002459F7">
      <w:pPr>
        <w:pStyle w:val="Liststycke"/>
        <w:numPr>
          <w:ilvl w:val="0"/>
          <w:numId w:val="5"/>
        </w:numPr>
        <w:rPr>
          <w:lang w:eastAsia="en-US"/>
        </w:rPr>
      </w:pPr>
      <w:r>
        <w:rPr>
          <w:lang w:eastAsia="en-US"/>
        </w:rPr>
        <w:t>Gemensam värdegrund och syn på samhällsutmaningen.</w:t>
      </w:r>
    </w:p>
    <w:p w14:paraId="0DAAB201" w14:textId="57CADD1B" w:rsidR="002459F7" w:rsidRDefault="002459F7" w:rsidP="002459F7">
      <w:pPr>
        <w:pStyle w:val="Liststycke"/>
        <w:numPr>
          <w:ilvl w:val="0"/>
          <w:numId w:val="5"/>
        </w:numPr>
        <w:rPr>
          <w:lang w:eastAsia="en-US"/>
        </w:rPr>
      </w:pPr>
      <w:r>
        <w:rPr>
          <w:lang w:eastAsia="en-US"/>
        </w:rPr>
        <w:t>Överenskommelsen bidra</w:t>
      </w:r>
      <w:r w:rsidR="00772894">
        <w:rPr>
          <w:lang w:eastAsia="en-US"/>
        </w:rPr>
        <w:t>r</w:t>
      </w:r>
      <w:r>
        <w:rPr>
          <w:lang w:eastAsia="en-US"/>
        </w:rPr>
        <w:t xml:space="preserve"> till att parterna tillsammans kan lösa samhällsutmaningar.</w:t>
      </w:r>
    </w:p>
    <w:p w14:paraId="687B7E4B" w14:textId="77777777" w:rsidR="002459F7" w:rsidRDefault="002459F7" w:rsidP="002459F7">
      <w:pPr>
        <w:pStyle w:val="Liststycke"/>
        <w:numPr>
          <w:ilvl w:val="0"/>
          <w:numId w:val="5"/>
        </w:numPr>
        <w:rPr>
          <w:lang w:eastAsia="en-US"/>
        </w:rPr>
      </w:pPr>
      <w:r>
        <w:rPr>
          <w:lang w:eastAsia="en-US"/>
        </w:rPr>
        <w:t>Bägge parter är med och finansierar verksamheten via pengar eller andra insatser.</w:t>
      </w:r>
    </w:p>
    <w:p w14:paraId="64A8EA58" w14:textId="77777777" w:rsidR="002459F7" w:rsidRDefault="002459F7" w:rsidP="002459F7">
      <w:pPr>
        <w:pStyle w:val="Liststycke"/>
        <w:numPr>
          <w:ilvl w:val="0"/>
          <w:numId w:val="5"/>
        </w:numPr>
        <w:rPr>
          <w:lang w:eastAsia="en-US"/>
        </w:rPr>
      </w:pPr>
      <w:r>
        <w:rPr>
          <w:lang w:eastAsia="en-US"/>
        </w:rPr>
        <w:t>Verksamheten avses drivas under en längre tid.</w:t>
      </w:r>
    </w:p>
    <w:p w14:paraId="133EAA91" w14:textId="77777777" w:rsidR="00B3168A" w:rsidRDefault="002459F7" w:rsidP="009B2768">
      <w:pPr>
        <w:pStyle w:val="Liststycke"/>
        <w:numPr>
          <w:ilvl w:val="0"/>
          <w:numId w:val="5"/>
        </w:numPr>
        <w:rPr>
          <w:lang w:eastAsia="en-US"/>
        </w:rPr>
      </w:pPr>
      <w:r>
        <w:rPr>
          <w:lang w:eastAsia="en-US"/>
        </w:rPr>
        <w:t>Uppföljning sker och lärande skapas.</w:t>
      </w:r>
    </w:p>
    <w:p w14:paraId="0B527B58" w14:textId="54607393" w:rsidR="009B2768" w:rsidRPr="00B3168A" w:rsidRDefault="009B2768" w:rsidP="00B3168A">
      <w:pPr>
        <w:rPr>
          <w:lang w:eastAsia="en-US"/>
        </w:rPr>
      </w:pPr>
      <w:r w:rsidRPr="00B3168A">
        <w:rPr>
          <w:b/>
          <w:lang w:eastAsia="en-US"/>
        </w:rPr>
        <w:lastRenderedPageBreak/>
        <w:t xml:space="preserve">Kontroll av partner i IOP </w:t>
      </w:r>
    </w:p>
    <w:p w14:paraId="2B614F26" w14:textId="2DC1B8D2" w:rsidR="00772894" w:rsidRDefault="00772894" w:rsidP="009B2768">
      <w:pPr>
        <w:rPr>
          <w:lang w:eastAsia="en-US"/>
        </w:rPr>
      </w:pPr>
      <w:r w:rsidRPr="00772894">
        <w:rPr>
          <w:lang w:eastAsia="en-US"/>
        </w:rPr>
        <w:t>Idéburna organisationer</w:t>
      </w:r>
      <w:r>
        <w:rPr>
          <w:lang w:eastAsia="en-US"/>
        </w:rPr>
        <w:t xml:space="preserve"> aktuella för IOP:er med Falu kommun måste ha stadgar som reglerar arbetet på ett demokratiskt sätt. De måste också ha en demokratisk uppbyggnad och i sin verksamhet respektera demokratins idéer, jämställdhet och förbud mot diskriminering (kön, ålder, etnicitet, religion, sexuell läggning, könsuttryck eller funktionsnedsättning). </w:t>
      </w:r>
    </w:p>
    <w:p w14:paraId="7BDC2CAC" w14:textId="77777777" w:rsidR="00772894" w:rsidRDefault="00772894" w:rsidP="009B2768">
      <w:pPr>
        <w:rPr>
          <w:lang w:eastAsia="en-US"/>
        </w:rPr>
      </w:pPr>
    </w:p>
    <w:p w14:paraId="4BD73528" w14:textId="2EDA8978" w:rsidR="00772894" w:rsidRDefault="00772894" w:rsidP="00772894">
      <w:pPr>
        <w:rPr>
          <w:lang w:eastAsia="en-US"/>
        </w:rPr>
      </w:pPr>
      <w:r>
        <w:rPr>
          <w:lang w:eastAsia="en-US"/>
        </w:rPr>
        <w:t>Nämnden eller styrelsen ska kontrollera att den idéburna organisationen bedrivs på ett sätt som är överensstämmande med kommunens värderingar.</w:t>
      </w:r>
    </w:p>
    <w:p w14:paraId="10D88981" w14:textId="5E1FDA3A" w:rsidR="00772894" w:rsidRDefault="00772894" w:rsidP="00772894">
      <w:pPr>
        <w:rPr>
          <w:lang w:eastAsia="en-US"/>
        </w:rPr>
      </w:pPr>
    </w:p>
    <w:p w14:paraId="306BA923" w14:textId="59251AAA" w:rsidR="009B2768" w:rsidRDefault="009B2768" w:rsidP="009B2768">
      <w:pPr>
        <w:rPr>
          <w:lang w:eastAsia="en-US"/>
        </w:rPr>
      </w:pPr>
      <w:r>
        <w:rPr>
          <w:lang w:eastAsia="en-US"/>
        </w:rPr>
        <w:t xml:space="preserve">Inför ingående av IOP bör nämnden eller styrelsen begära in följande uppgifter: </w:t>
      </w:r>
    </w:p>
    <w:p w14:paraId="41D53C54" w14:textId="77777777" w:rsidR="00767497" w:rsidRDefault="009B2768" w:rsidP="009B2768">
      <w:pPr>
        <w:pStyle w:val="Liststycke"/>
        <w:numPr>
          <w:ilvl w:val="0"/>
          <w:numId w:val="1"/>
        </w:numPr>
        <w:rPr>
          <w:lang w:eastAsia="en-US"/>
        </w:rPr>
      </w:pPr>
      <w:r>
        <w:rPr>
          <w:lang w:eastAsia="en-US"/>
        </w:rPr>
        <w:t xml:space="preserve">Stadgar </w:t>
      </w:r>
    </w:p>
    <w:p w14:paraId="0C5BDBFF" w14:textId="77777777" w:rsidR="00767497" w:rsidRDefault="009B2768" w:rsidP="00B64AF5">
      <w:pPr>
        <w:pStyle w:val="Liststycke"/>
        <w:numPr>
          <w:ilvl w:val="0"/>
          <w:numId w:val="1"/>
        </w:numPr>
        <w:rPr>
          <w:lang w:eastAsia="en-US"/>
        </w:rPr>
      </w:pPr>
      <w:r>
        <w:rPr>
          <w:lang w:eastAsia="en-US"/>
        </w:rPr>
        <w:t xml:space="preserve">Beskrivning av organisationens verksamhetsidé och ordinarie verksamhet </w:t>
      </w:r>
    </w:p>
    <w:p w14:paraId="02F7F4CF" w14:textId="77777777" w:rsidR="00767497" w:rsidRDefault="009B2768" w:rsidP="007F36C8">
      <w:pPr>
        <w:pStyle w:val="Liststycke"/>
        <w:numPr>
          <w:ilvl w:val="0"/>
          <w:numId w:val="1"/>
        </w:numPr>
        <w:rPr>
          <w:lang w:eastAsia="en-US"/>
        </w:rPr>
      </w:pPr>
      <w:r>
        <w:rPr>
          <w:lang w:eastAsia="en-US"/>
        </w:rPr>
        <w:t xml:space="preserve">Årsmötesprotokoll </w:t>
      </w:r>
    </w:p>
    <w:p w14:paraId="04569737" w14:textId="77777777" w:rsidR="00767497" w:rsidRDefault="009B2768" w:rsidP="00C81951">
      <w:pPr>
        <w:pStyle w:val="Liststycke"/>
        <w:numPr>
          <w:ilvl w:val="0"/>
          <w:numId w:val="1"/>
        </w:numPr>
        <w:rPr>
          <w:lang w:eastAsia="en-US"/>
        </w:rPr>
      </w:pPr>
      <w:r>
        <w:rPr>
          <w:lang w:eastAsia="en-US"/>
        </w:rPr>
        <w:t xml:space="preserve">Verksamhetsberättelse </w:t>
      </w:r>
    </w:p>
    <w:p w14:paraId="2699130E" w14:textId="77777777" w:rsidR="00767497" w:rsidRDefault="009B2768" w:rsidP="009B2768">
      <w:pPr>
        <w:pStyle w:val="Liststycke"/>
        <w:numPr>
          <w:ilvl w:val="0"/>
          <w:numId w:val="1"/>
        </w:numPr>
        <w:rPr>
          <w:lang w:eastAsia="en-US"/>
        </w:rPr>
      </w:pPr>
      <w:r>
        <w:rPr>
          <w:lang w:eastAsia="en-US"/>
        </w:rPr>
        <w:t>Ekonomisk berättelse med bokslut</w:t>
      </w:r>
    </w:p>
    <w:p w14:paraId="6C870BAC" w14:textId="77777777" w:rsidR="00767497" w:rsidRDefault="009B2768" w:rsidP="00666510">
      <w:pPr>
        <w:pStyle w:val="Liststycke"/>
        <w:numPr>
          <w:ilvl w:val="0"/>
          <w:numId w:val="1"/>
        </w:numPr>
        <w:rPr>
          <w:lang w:eastAsia="en-US"/>
        </w:rPr>
      </w:pPr>
      <w:r>
        <w:rPr>
          <w:lang w:eastAsia="en-US"/>
        </w:rPr>
        <w:t>Revisionsberättelse</w:t>
      </w:r>
    </w:p>
    <w:p w14:paraId="4BACABA9" w14:textId="77777777" w:rsidR="00767497" w:rsidRDefault="00767497" w:rsidP="00E36D88">
      <w:pPr>
        <w:pStyle w:val="Liststycke"/>
        <w:numPr>
          <w:ilvl w:val="0"/>
          <w:numId w:val="1"/>
        </w:numPr>
        <w:rPr>
          <w:lang w:eastAsia="en-US"/>
        </w:rPr>
      </w:pPr>
      <w:r>
        <w:rPr>
          <w:lang w:eastAsia="en-US"/>
        </w:rPr>
        <w:t>V</w:t>
      </w:r>
      <w:r w:rsidR="009B2768">
        <w:rPr>
          <w:lang w:eastAsia="en-US"/>
        </w:rPr>
        <w:t>erksamhetsplan och styrelseförteckning</w:t>
      </w:r>
    </w:p>
    <w:p w14:paraId="777C6C0D" w14:textId="3BC690C5" w:rsidR="009B2768" w:rsidRDefault="009B2768" w:rsidP="00E36D88">
      <w:pPr>
        <w:pStyle w:val="Liststycke"/>
        <w:numPr>
          <w:ilvl w:val="0"/>
          <w:numId w:val="1"/>
        </w:numPr>
        <w:rPr>
          <w:lang w:eastAsia="en-US"/>
        </w:rPr>
      </w:pPr>
      <w:r>
        <w:rPr>
          <w:lang w:eastAsia="en-US"/>
        </w:rPr>
        <w:t xml:space="preserve">Uppgift om medlemsantal </w:t>
      </w:r>
    </w:p>
    <w:p w14:paraId="7B4A3836" w14:textId="77777777" w:rsidR="009B2768" w:rsidRDefault="009B2768" w:rsidP="009B2768">
      <w:pPr>
        <w:rPr>
          <w:lang w:eastAsia="en-US"/>
        </w:rPr>
      </w:pPr>
    </w:p>
    <w:p w14:paraId="695B7BCE" w14:textId="77777777" w:rsidR="009B2768" w:rsidRPr="00767497" w:rsidRDefault="009B2768" w:rsidP="009B2768">
      <w:pPr>
        <w:rPr>
          <w:b/>
          <w:lang w:eastAsia="en-US"/>
        </w:rPr>
      </w:pPr>
      <w:r w:rsidRPr="00767497">
        <w:rPr>
          <w:b/>
          <w:lang w:eastAsia="en-US"/>
        </w:rPr>
        <w:t xml:space="preserve">Avtalsvillkor </w:t>
      </w:r>
    </w:p>
    <w:p w14:paraId="75A98857" w14:textId="229FAED6" w:rsidR="009B2768" w:rsidRDefault="009B2768" w:rsidP="009B2768">
      <w:pPr>
        <w:rPr>
          <w:lang w:eastAsia="en-US"/>
        </w:rPr>
      </w:pPr>
      <w:r>
        <w:rPr>
          <w:lang w:eastAsia="en-US"/>
        </w:rPr>
        <w:t xml:space="preserve">Nämnden eller styrelsen får anpassa avtalen för respektive IOP. Nedanstående punkter bör dock övervägas i avtal om IOP. </w:t>
      </w:r>
    </w:p>
    <w:p w14:paraId="5D2CDD25" w14:textId="77777777" w:rsidR="00864285" w:rsidRDefault="00864285" w:rsidP="00864285">
      <w:pPr>
        <w:rPr>
          <w:rFonts w:eastAsiaTheme="minorHAnsi"/>
          <w:color w:val="auto"/>
          <w:sz w:val="22"/>
        </w:rPr>
      </w:pPr>
    </w:p>
    <w:p w14:paraId="1D2CB9E6" w14:textId="77777777" w:rsidR="00864285" w:rsidRDefault="00864285" w:rsidP="00864285">
      <w:pPr>
        <w:pStyle w:val="Liststycke"/>
        <w:keepNext w:val="0"/>
        <w:keepLines w:val="0"/>
        <w:numPr>
          <w:ilvl w:val="0"/>
          <w:numId w:val="7"/>
        </w:numPr>
        <w:suppressAutoHyphens w:val="0"/>
        <w:spacing w:after="160" w:line="256" w:lineRule="auto"/>
      </w:pPr>
      <w:r>
        <w:t xml:space="preserve">Bakgrund – </w:t>
      </w:r>
      <w:r>
        <w:rPr>
          <w:sz w:val="20"/>
          <w:szCs w:val="20"/>
        </w:rPr>
        <w:t>Varför vill vi ha samverkan? Vilken är den aktuella samhällsutmaningen?</w:t>
      </w:r>
    </w:p>
    <w:p w14:paraId="57E45DC8" w14:textId="77777777" w:rsidR="00864285" w:rsidRDefault="00864285" w:rsidP="00864285">
      <w:pPr>
        <w:pStyle w:val="Liststycke"/>
        <w:keepNext w:val="0"/>
        <w:keepLines w:val="0"/>
        <w:numPr>
          <w:ilvl w:val="0"/>
          <w:numId w:val="7"/>
        </w:numPr>
        <w:suppressAutoHyphens w:val="0"/>
        <w:spacing w:after="160" w:line="256" w:lineRule="auto"/>
        <w:rPr>
          <w:sz w:val="20"/>
          <w:szCs w:val="20"/>
        </w:rPr>
      </w:pPr>
      <w:r>
        <w:t xml:space="preserve">Syfte med avtalet – </w:t>
      </w:r>
      <w:r>
        <w:rPr>
          <w:sz w:val="20"/>
          <w:szCs w:val="20"/>
        </w:rPr>
        <w:t>Vilken nytta ska IOP göra som inte kan åstadkommas inom befintliga system?</w:t>
      </w:r>
    </w:p>
    <w:p w14:paraId="6EEEA875" w14:textId="77777777" w:rsidR="00864285" w:rsidRDefault="00864285" w:rsidP="00864285">
      <w:pPr>
        <w:pStyle w:val="Liststycke"/>
        <w:keepNext w:val="0"/>
        <w:keepLines w:val="0"/>
        <w:numPr>
          <w:ilvl w:val="0"/>
          <w:numId w:val="7"/>
        </w:numPr>
        <w:suppressAutoHyphens w:val="0"/>
        <w:spacing w:after="160" w:line="256" w:lineRule="auto"/>
        <w:rPr>
          <w:sz w:val="22"/>
        </w:rPr>
      </w:pPr>
      <w:r>
        <w:t>Parter</w:t>
      </w:r>
    </w:p>
    <w:p w14:paraId="54C1726F" w14:textId="77777777" w:rsidR="00864285" w:rsidRDefault="00864285" w:rsidP="00864285">
      <w:pPr>
        <w:pStyle w:val="Liststycke"/>
        <w:keepNext w:val="0"/>
        <w:keepLines w:val="0"/>
        <w:numPr>
          <w:ilvl w:val="0"/>
          <w:numId w:val="7"/>
        </w:numPr>
        <w:suppressAutoHyphens w:val="0"/>
        <w:spacing w:after="160" w:line="256" w:lineRule="auto"/>
      </w:pPr>
      <w:r>
        <w:t xml:space="preserve">Mål med verksamheten – </w:t>
      </w:r>
      <w:r>
        <w:rPr>
          <w:sz w:val="20"/>
          <w:szCs w:val="20"/>
        </w:rPr>
        <w:t>Vilken gemensam målbild och vilket syfte har vi med samverkan?</w:t>
      </w:r>
    </w:p>
    <w:p w14:paraId="1C4FF5C0" w14:textId="77777777" w:rsidR="00864285" w:rsidRDefault="00864285" w:rsidP="00864285">
      <w:pPr>
        <w:pStyle w:val="Liststycke"/>
        <w:keepNext w:val="0"/>
        <w:keepLines w:val="0"/>
        <w:numPr>
          <w:ilvl w:val="0"/>
          <w:numId w:val="7"/>
        </w:numPr>
        <w:suppressAutoHyphens w:val="0"/>
        <w:spacing w:after="160" w:line="256" w:lineRule="auto"/>
      </w:pPr>
      <w:r>
        <w:t xml:space="preserve">Värdegrund/förhållningssätt </w:t>
      </w:r>
      <w:r>
        <w:rPr>
          <w:sz w:val="20"/>
          <w:szCs w:val="20"/>
        </w:rPr>
        <w:t>– Är det någon princip vi absolut måste värna om för att kunna samverka? Varför och vilka är dessa?</w:t>
      </w:r>
    </w:p>
    <w:p w14:paraId="42939008" w14:textId="77777777" w:rsidR="00864285" w:rsidRDefault="00864285" w:rsidP="00864285">
      <w:pPr>
        <w:pStyle w:val="Liststycke"/>
        <w:keepNext w:val="0"/>
        <w:keepLines w:val="0"/>
        <w:numPr>
          <w:ilvl w:val="0"/>
          <w:numId w:val="7"/>
        </w:numPr>
        <w:suppressAutoHyphens w:val="0"/>
        <w:spacing w:after="160" w:line="256" w:lineRule="auto"/>
      </w:pPr>
      <w:r>
        <w:t>Målgrupp</w:t>
      </w:r>
    </w:p>
    <w:p w14:paraId="566B9E9A" w14:textId="7FA6EC48" w:rsidR="00C36576" w:rsidRPr="00EA0410" w:rsidRDefault="00864285" w:rsidP="00EA0410">
      <w:pPr>
        <w:pStyle w:val="Liststycke"/>
        <w:keepNext w:val="0"/>
        <w:keepLines w:val="0"/>
        <w:numPr>
          <w:ilvl w:val="0"/>
          <w:numId w:val="7"/>
        </w:numPr>
        <w:suppressAutoHyphens w:val="0"/>
        <w:spacing w:after="160" w:line="256" w:lineRule="auto"/>
        <w:rPr>
          <w:sz w:val="20"/>
          <w:szCs w:val="20"/>
        </w:rPr>
      </w:pPr>
      <w:r>
        <w:t xml:space="preserve">Insatser och åtaganden – </w:t>
      </w:r>
      <w:r>
        <w:rPr>
          <w:sz w:val="20"/>
          <w:szCs w:val="20"/>
        </w:rPr>
        <w:t>Hur ska vi se till att båda parter har lika stort inflytande över processen?</w:t>
      </w:r>
    </w:p>
    <w:p w14:paraId="2A2CB499" w14:textId="74DB97BA" w:rsidR="00864285" w:rsidRPr="00C36576" w:rsidRDefault="00C36576" w:rsidP="00C36576">
      <w:pPr>
        <w:pStyle w:val="Liststycke"/>
        <w:keepNext w:val="0"/>
        <w:keepLines w:val="0"/>
        <w:numPr>
          <w:ilvl w:val="0"/>
          <w:numId w:val="7"/>
        </w:numPr>
        <w:suppressAutoHyphens w:val="0"/>
        <w:spacing w:after="160" w:line="256" w:lineRule="auto"/>
      </w:pPr>
      <w:r>
        <w:t xml:space="preserve">Gemensam plan för uppföljning och utvärdering. </w:t>
      </w:r>
      <w:r w:rsidRPr="00C36576">
        <w:rPr>
          <w:sz w:val="20"/>
          <w:szCs w:val="20"/>
        </w:rPr>
        <w:t>Hur kan arbetet förbättras?</w:t>
      </w:r>
    </w:p>
    <w:p w14:paraId="101919BE" w14:textId="77777777" w:rsidR="00864285" w:rsidRDefault="00864285" w:rsidP="00864285">
      <w:pPr>
        <w:pStyle w:val="Liststycke"/>
        <w:keepNext w:val="0"/>
        <w:keepLines w:val="0"/>
        <w:numPr>
          <w:ilvl w:val="0"/>
          <w:numId w:val="7"/>
        </w:numPr>
        <w:suppressAutoHyphens w:val="0"/>
        <w:spacing w:after="160" w:line="256" w:lineRule="auto"/>
        <w:rPr>
          <w:sz w:val="22"/>
        </w:rPr>
      </w:pPr>
      <w:r>
        <w:t>Organisation, kontaktpersoner</w:t>
      </w:r>
    </w:p>
    <w:p w14:paraId="2DFD3E6E" w14:textId="77777777" w:rsidR="00864285" w:rsidRDefault="00864285" w:rsidP="00864285">
      <w:pPr>
        <w:pStyle w:val="Liststycke"/>
        <w:keepNext w:val="0"/>
        <w:keepLines w:val="0"/>
        <w:numPr>
          <w:ilvl w:val="0"/>
          <w:numId w:val="7"/>
        </w:numPr>
        <w:suppressAutoHyphens w:val="0"/>
        <w:spacing w:after="160" w:line="256" w:lineRule="auto"/>
      </w:pPr>
      <w:r>
        <w:t>Dokumentation och redovisning</w:t>
      </w:r>
    </w:p>
    <w:p w14:paraId="6750C279" w14:textId="77777777" w:rsidR="00864285" w:rsidRDefault="00864285" w:rsidP="00864285">
      <w:pPr>
        <w:pStyle w:val="Liststycke"/>
        <w:keepNext w:val="0"/>
        <w:keepLines w:val="0"/>
        <w:numPr>
          <w:ilvl w:val="0"/>
          <w:numId w:val="7"/>
        </w:numPr>
        <w:suppressAutoHyphens w:val="0"/>
        <w:spacing w:after="160" w:line="256" w:lineRule="auto"/>
      </w:pPr>
      <w:r>
        <w:t xml:space="preserve">Ekonomi, fakturaadress </w:t>
      </w:r>
    </w:p>
    <w:p w14:paraId="204184DC" w14:textId="77777777" w:rsidR="00864285" w:rsidRDefault="00864285" w:rsidP="00864285">
      <w:pPr>
        <w:pStyle w:val="Liststycke"/>
        <w:keepNext w:val="0"/>
        <w:keepLines w:val="0"/>
        <w:numPr>
          <w:ilvl w:val="0"/>
          <w:numId w:val="7"/>
        </w:numPr>
        <w:suppressAutoHyphens w:val="0"/>
        <w:spacing w:after="160" w:line="256" w:lineRule="auto"/>
      </w:pPr>
      <w:r>
        <w:t xml:space="preserve">Avtalstid </w:t>
      </w:r>
    </w:p>
    <w:p w14:paraId="579B80B7" w14:textId="61641D0A" w:rsidR="00767497" w:rsidRDefault="00864285" w:rsidP="008459D0">
      <w:pPr>
        <w:pStyle w:val="Liststycke"/>
        <w:keepNext w:val="0"/>
        <w:keepLines w:val="0"/>
        <w:numPr>
          <w:ilvl w:val="0"/>
          <w:numId w:val="7"/>
        </w:numPr>
        <w:suppressAutoHyphens w:val="0"/>
        <w:spacing w:after="160" w:line="259" w:lineRule="auto"/>
        <w:rPr>
          <w:lang w:eastAsia="en-US"/>
        </w:rPr>
      </w:pPr>
      <w:r>
        <w:t xml:space="preserve">Omförhandling, uppsägning, hävning och tvist </w:t>
      </w:r>
    </w:p>
    <w:p w14:paraId="76C51281" w14:textId="18ED445B" w:rsidR="00767497" w:rsidRDefault="009B2768" w:rsidP="009B2768">
      <w:pPr>
        <w:rPr>
          <w:b/>
          <w:sz w:val="28"/>
          <w:szCs w:val="28"/>
          <w:lang w:eastAsia="en-US"/>
        </w:rPr>
      </w:pPr>
      <w:r w:rsidRPr="00767497">
        <w:rPr>
          <w:b/>
          <w:sz w:val="28"/>
          <w:szCs w:val="28"/>
          <w:lang w:eastAsia="en-US"/>
        </w:rPr>
        <w:lastRenderedPageBreak/>
        <w:t>Checklista</w:t>
      </w:r>
    </w:p>
    <w:p w14:paraId="03A5D8FB" w14:textId="0163DACD" w:rsidR="009B2768" w:rsidRPr="00767497" w:rsidRDefault="009B2768" w:rsidP="009B2768">
      <w:pPr>
        <w:rPr>
          <w:b/>
          <w:sz w:val="28"/>
          <w:szCs w:val="28"/>
          <w:lang w:eastAsia="en-US"/>
        </w:rPr>
      </w:pPr>
      <w:r w:rsidRPr="00767497">
        <w:rPr>
          <w:b/>
          <w:sz w:val="28"/>
          <w:szCs w:val="28"/>
          <w:lang w:eastAsia="en-US"/>
        </w:rPr>
        <w:t xml:space="preserve">Idéburet offentligt partnerskap (IOP) </w:t>
      </w:r>
    </w:p>
    <w:p w14:paraId="5DF56A32" w14:textId="77777777" w:rsidR="00767497" w:rsidRPr="0027244B" w:rsidRDefault="00767497" w:rsidP="009B2768">
      <w:pPr>
        <w:rPr>
          <w:sz w:val="8"/>
          <w:lang w:eastAsia="en-US"/>
        </w:rPr>
      </w:pPr>
    </w:p>
    <w:p w14:paraId="0C81C943" w14:textId="6ECD885E" w:rsidR="009B2768" w:rsidRDefault="009B2768" w:rsidP="0027244B">
      <w:pPr>
        <w:rPr>
          <w:lang w:eastAsia="en-US"/>
        </w:rPr>
      </w:pPr>
      <w:r>
        <w:rPr>
          <w:lang w:eastAsia="en-US"/>
        </w:rPr>
        <w:t xml:space="preserve">När Falu kommun och den idéburna organisationen ser gemensamma behov och har gemensamma utvecklingsintressen kan ett IOP vara ett medel för att uppnå det. </w:t>
      </w:r>
    </w:p>
    <w:p w14:paraId="6A12CC08" w14:textId="11B77A15" w:rsidR="009B2768" w:rsidRDefault="009B2768" w:rsidP="009B2768">
      <w:pPr>
        <w:rPr>
          <w:lang w:eastAsia="en-US"/>
        </w:rPr>
      </w:pPr>
      <w:r>
        <w:rPr>
          <w:lang w:eastAsia="en-US"/>
        </w:rPr>
        <w:t xml:space="preserve">IOP är därmed inte ett vanligt bidrag som man kan söka från kommunen. Det är heller inget IOP om kommunen bara vill ”köpa” en tjänst av den idéburna verksamheten. Ett IOP handlar om att ingå ett partnerskap med avsikt att under en längre tid arbeta tillsammans för att nå ett gemensamt mål. IOP ska därmed alltid föregås av ett samtal om behovet, det gemensamma intresset och hur parterna kan samverka. </w:t>
      </w:r>
    </w:p>
    <w:p w14:paraId="6327B085" w14:textId="34DB9EE1" w:rsidR="009B2768" w:rsidRDefault="009B2768" w:rsidP="009B2768">
      <w:pPr>
        <w:rPr>
          <w:lang w:eastAsia="en-US"/>
        </w:rPr>
      </w:pPr>
      <w:r>
        <w:rPr>
          <w:lang w:eastAsia="en-US"/>
        </w:rPr>
        <w:t>Stämmer ert förslag överens med ovanstående beskrivning, följer här en checklista för att göra en första bedömning om IOP:et rent juridiskt är möjligt.</w:t>
      </w:r>
    </w:p>
    <w:p w14:paraId="4FEEECB6" w14:textId="796100AB" w:rsidR="009B2768" w:rsidRPr="00E8514B" w:rsidRDefault="00E8514B" w:rsidP="00E8514B">
      <w:pPr>
        <w:ind w:left="5216" w:firstLine="1304"/>
        <w:rPr>
          <w:lang w:eastAsia="en-US"/>
        </w:rPr>
      </w:pPr>
      <w:r>
        <w:rPr>
          <w:lang w:eastAsia="en-US"/>
        </w:rPr>
        <w:t xml:space="preserve">                </w:t>
      </w:r>
      <w:r w:rsidR="009B2768" w:rsidRPr="00E8514B">
        <w:rPr>
          <w:lang w:eastAsia="en-US"/>
        </w:rPr>
        <w:t>Stämmer</w:t>
      </w:r>
      <w:r>
        <w:rPr>
          <w:lang w:eastAsia="en-US"/>
        </w:rPr>
        <w:t>/</w:t>
      </w:r>
      <w:r w:rsidR="009B2768" w:rsidRPr="00E8514B">
        <w:rPr>
          <w:lang w:eastAsia="en-US"/>
        </w:rPr>
        <w:t xml:space="preserve">Stämmer </w:t>
      </w:r>
      <w:r>
        <w:rPr>
          <w:lang w:eastAsia="en-US"/>
        </w:rPr>
        <w:t>i</w:t>
      </w:r>
      <w:r w:rsidR="009B2768" w:rsidRPr="00E8514B">
        <w:rPr>
          <w:lang w:eastAsia="en-US"/>
        </w:rPr>
        <w:t>nte</w:t>
      </w:r>
    </w:p>
    <w:p w14:paraId="1BFBF1FD" w14:textId="18F28181" w:rsidR="009B2768" w:rsidRDefault="009B2768" w:rsidP="00A90769">
      <w:pPr>
        <w:rPr>
          <w:lang w:eastAsia="en-US"/>
        </w:rPr>
      </w:pPr>
      <w:r w:rsidRPr="00E8514B">
        <w:rPr>
          <w:rFonts w:hint="eastAsia"/>
          <w:lang w:eastAsia="en-US"/>
        </w:rPr>
        <w:t>Verksamheten har skett på initiativ av den idéburna organisationen.</w:t>
      </w:r>
      <w:r>
        <w:rPr>
          <w:rFonts w:hint="eastAsia"/>
          <w:lang w:eastAsia="en-US"/>
        </w:rPr>
        <w:t xml:space="preserve"> </w:t>
      </w:r>
      <w:r w:rsidR="00E8514B">
        <w:rPr>
          <w:lang w:eastAsia="en-US"/>
        </w:rPr>
        <w:t xml:space="preserve">          </w:t>
      </w:r>
      <w:r w:rsidR="00E8514B">
        <w:rPr>
          <w:lang w:eastAsia="en-US"/>
        </w:rPr>
        <w:tab/>
      </w:r>
      <w:r>
        <w:rPr>
          <w:rFonts w:hint="eastAsia"/>
          <w:lang w:eastAsia="en-US"/>
        </w:rPr>
        <w:t>□</w:t>
      </w:r>
      <w:r w:rsidR="00A90769">
        <w:rPr>
          <w:lang w:eastAsia="en-US"/>
        </w:rPr>
        <w:tab/>
      </w:r>
      <w:r>
        <w:rPr>
          <w:rFonts w:hint="eastAsia"/>
          <w:lang w:eastAsia="en-US"/>
        </w:rPr>
        <w:t>□</w:t>
      </w:r>
    </w:p>
    <w:p w14:paraId="761CCE60" w14:textId="77777777" w:rsidR="00E8514B" w:rsidRDefault="00E8514B" w:rsidP="00A90769">
      <w:pPr>
        <w:rPr>
          <w:lang w:eastAsia="en-US"/>
        </w:rPr>
      </w:pPr>
    </w:p>
    <w:p w14:paraId="7625CB3D" w14:textId="77777777" w:rsidR="00E8514B" w:rsidRDefault="009B2768" w:rsidP="009B2768">
      <w:pPr>
        <w:rPr>
          <w:lang w:eastAsia="en-US"/>
        </w:rPr>
      </w:pPr>
      <w:r>
        <w:rPr>
          <w:rFonts w:hint="eastAsia"/>
          <w:lang w:eastAsia="en-US"/>
        </w:rPr>
        <w:t>Verksamheten bidrar till lokal utveckling</w:t>
      </w:r>
      <w:r w:rsidR="00E8514B">
        <w:rPr>
          <w:lang w:eastAsia="en-US"/>
        </w:rPr>
        <w:t xml:space="preserve"> för att lösa en </w:t>
      </w:r>
    </w:p>
    <w:p w14:paraId="2B7F31A8" w14:textId="26E8CDF2" w:rsidR="009B2768" w:rsidRDefault="00E8514B" w:rsidP="00E8514B">
      <w:pPr>
        <w:rPr>
          <w:lang w:eastAsia="en-US"/>
        </w:rPr>
      </w:pPr>
      <w:r>
        <w:rPr>
          <w:lang w:eastAsia="en-US"/>
        </w:rPr>
        <w:t xml:space="preserve">samhällsutmaning.   </w:t>
      </w:r>
      <w:r>
        <w:rPr>
          <w:lang w:eastAsia="en-US"/>
        </w:rPr>
        <w:tab/>
      </w:r>
      <w:r>
        <w:rPr>
          <w:lang w:eastAsia="en-US"/>
        </w:rPr>
        <w:tab/>
      </w:r>
      <w:r>
        <w:rPr>
          <w:lang w:eastAsia="en-US"/>
        </w:rPr>
        <w:tab/>
      </w:r>
      <w:r>
        <w:rPr>
          <w:lang w:eastAsia="en-US"/>
        </w:rPr>
        <w:tab/>
        <w:t xml:space="preserve">          </w:t>
      </w:r>
      <w:r>
        <w:rPr>
          <w:lang w:eastAsia="en-US"/>
        </w:rPr>
        <w:tab/>
      </w:r>
      <w:r w:rsidR="009B2768">
        <w:rPr>
          <w:rFonts w:hint="eastAsia"/>
          <w:lang w:eastAsia="en-US"/>
        </w:rPr>
        <w:t>□</w:t>
      </w:r>
      <w:r w:rsidR="009B2768">
        <w:rPr>
          <w:rFonts w:hint="eastAsia"/>
          <w:lang w:eastAsia="en-US"/>
        </w:rPr>
        <w:t xml:space="preserve"> </w:t>
      </w:r>
      <w:r w:rsidR="00A90769">
        <w:rPr>
          <w:lang w:eastAsia="en-US"/>
        </w:rPr>
        <w:tab/>
      </w:r>
      <w:r w:rsidR="009B2768">
        <w:rPr>
          <w:rFonts w:hint="eastAsia"/>
          <w:lang w:eastAsia="en-US"/>
        </w:rPr>
        <w:t>□</w:t>
      </w:r>
    </w:p>
    <w:p w14:paraId="5C24A01D" w14:textId="77777777" w:rsidR="00E8514B" w:rsidRDefault="00E8514B" w:rsidP="009B2768">
      <w:pPr>
        <w:rPr>
          <w:lang w:eastAsia="en-US"/>
        </w:rPr>
      </w:pPr>
    </w:p>
    <w:p w14:paraId="2977C170" w14:textId="3C7CED90" w:rsidR="00E8514B" w:rsidRDefault="009B2768" w:rsidP="009B2768">
      <w:pPr>
        <w:rPr>
          <w:lang w:eastAsia="en-US"/>
        </w:rPr>
      </w:pPr>
      <w:r>
        <w:rPr>
          <w:rFonts w:hint="eastAsia"/>
          <w:lang w:eastAsia="en-US"/>
        </w:rPr>
        <w:t xml:space="preserve">Verksamheten kan inte ses som en del av de normerande </w:t>
      </w:r>
      <w:r w:rsidR="00437DE2">
        <w:rPr>
          <w:lang w:eastAsia="en-US"/>
        </w:rPr>
        <w:t xml:space="preserve">och riktade </w:t>
      </w:r>
      <w:r w:rsidR="00E8514B">
        <w:rPr>
          <w:lang w:eastAsia="en-US"/>
        </w:rPr>
        <w:t xml:space="preserve"> </w:t>
      </w:r>
    </w:p>
    <w:p w14:paraId="36830B00" w14:textId="1F8A87DD" w:rsidR="009B2768" w:rsidRDefault="00437DE2" w:rsidP="00E8514B">
      <w:pPr>
        <w:rPr>
          <w:lang w:eastAsia="en-US"/>
        </w:rPr>
      </w:pPr>
      <w:r>
        <w:rPr>
          <w:lang w:eastAsia="en-US"/>
        </w:rPr>
        <w:t xml:space="preserve">bidrag som </w:t>
      </w:r>
      <w:r w:rsidR="009B2768">
        <w:rPr>
          <w:rFonts w:hint="eastAsia"/>
          <w:lang w:eastAsia="en-US"/>
        </w:rPr>
        <w:t xml:space="preserve">Falu kommun kan erbjuda. </w:t>
      </w:r>
      <w:r w:rsidR="00A90769">
        <w:rPr>
          <w:lang w:eastAsia="en-US"/>
        </w:rPr>
        <w:tab/>
      </w:r>
      <w:r w:rsidR="00A90769">
        <w:rPr>
          <w:lang w:eastAsia="en-US"/>
        </w:rPr>
        <w:tab/>
      </w:r>
      <w:r w:rsidR="00E8514B">
        <w:rPr>
          <w:lang w:eastAsia="en-US"/>
        </w:rPr>
        <w:t xml:space="preserve">         </w:t>
      </w:r>
      <w:r w:rsidR="00E8514B">
        <w:rPr>
          <w:lang w:eastAsia="en-US"/>
        </w:rPr>
        <w:tab/>
      </w:r>
      <w:r w:rsidR="00E8514B">
        <w:rPr>
          <w:lang w:eastAsia="en-US"/>
        </w:rPr>
        <w:tab/>
      </w:r>
      <w:r w:rsidR="009B2768">
        <w:rPr>
          <w:rFonts w:hint="eastAsia"/>
          <w:lang w:eastAsia="en-US"/>
        </w:rPr>
        <w:t>□</w:t>
      </w:r>
      <w:r w:rsidR="009B2768">
        <w:rPr>
          <w:rFonts w:hint="eastAsia"/>
          <w:lang w:eastAsia="en-US"/>
        </w:rPr>
        <w:t xml:space="preserve"> </w:t>
      </w:r>
      <w:r w:rsidR="00A90769">
        <w:rPr>
          <w:lang w:eastAsia="en-US"/>
        </w:rPr>
        <w:tab/>
      </w:r>
      <w:r w:rsidR="009B2768">
        <w:rPr>
          <w:rFonts w:hint="eastAsia"/>
          <w:lang w:eastAsia="en-US"/>
        </w:rPr>
        <w:t>□</w:t>
      </w:r>
    </w:p>
    <w:p w14:paraId="47F2DEF7" w14:textId="77777777" w:rsidR="00A90769" w:rsidRDefault="00A90769" w:rsidP="009B2768">
      <w:pPr>
        <w:rPr>
          <w:lang w:eastAsia="en-US"/>
        </w:rPr>
      </w:pPr>
    </w:p>
    <w:p w14:paraId="72DD6A02" w14:textId="77777777" w:rsidR="00A90769" w:rsidRDefault="009B2768" w:rsidP="009B2768">
      <w:pPr>
        <w:rPr>
          <w:lang w:eastAsia="en-US"/>
        </w:rPr>
      </w:pPr>
      <w:r>
        <w:rPr>
          <w:rFonts w:hint="eastAsia"/>
          <w:lang w:eastAsia="en-US"/>
        </w:rPr>
        <w:t xml:space="preserve">Avsikten är att den idéburna organisationen fortsatt </w:t>
      </w:r>
    </w:p>
    <w:p w14:paraId="5C49CB33" w14:textId="0D8060BD" w:rsidR="009B2768" w:rsidRDefault="009B2768" w:rsidP="009B2768">
      <w:pPr>
        <w:rPr>
          <w:lang w:eastAsia="en-US"/>
        </w:rPr>
      </w:pPr>
      <w:r>
        <w:rPr>
          <w:rFonts w:hint="eastAsia"/>
          <w:lang w:eastAsia="en-US"/>
        </w:rPr>
        <w:t xml:space="preserve">ska vara en fri och självständig aktör.  </w:t>
      </w:r>
      <w:r>
        <w:rPr>
          <w:rFonts w:hint="eastAsia"/>
          <w:lang w:eastAsia="en-US"/>
        </w:rPr>
        <w:tab/>
      </w:r>
      <w:r w:rsidR="00A90769">
        <w:rPr>
          <w:lang w:eastAsia="en-US"/>
        </w:rPr>
        <w:tab/>
      </w:r>
      <w:r w:rsidR="00E8514B">
        <w:rPr>
          <w:lang w:eastAsia="en-US"/>
        </w:rPr>
        <w:tab/>
      </w:r>
      <w:r w:rsidR="00E8514B">
        <w:rPr>
          <w:lang w:eastAsia="en-US"/>
        </w:rPr>
        <w:tab/>
      </w:r>
      <w:r>
        <w:rPr>
          <w:rFonts w:hint="eastAsia"/>
          <w:lang w:eastAsia="en-US"/>
        </w:rPr>
        <w:t>□</w:t>
      </w:r>
      <w:r>
        <w:rPr>
          <w:rFonts w:hint="eastAsia"/>
          <w:lang w:eastAsia="en-US"/>
        </w:rPr>
        <w:t xml:space="preserve"> </w:t>
      </w:r>
      <w:r w:rsidR="00A90769">
        <w:rPr>
          <w:lang w:eastAsia="en-US"/>
        </w:rPr>
        <w:tab/>
      </w:r>
      <w:r>
        <w:rPr>
          <w:rFonts w:hint="eastAsia"/>
          <w:lang w:eastAsia="en-US"/>
        </w:rPr>
        <w:t>□</w:t>
      </w:r>
    </w:p>
    <w:p w14:paraId="47FCD4DD" w14:textId="77777777" w:rsidR="00A90769" w:rsidRDefault="00A90769" w:rsidP="009B2768">
      <w:pPr>
        <w:rPr>
          <w:lang w:eastAsia="en-US"/>
        </w:rPr>
      </w:pPr>
    </w:p>
    <w:p w14:paraId="48490DC1" w14:textId="77777777" w:rsidR="00A90769" w:rsidRDefault="009B2768" w:rsidP="009B2768">
      <w:pPr>
        <w:rPr>
          <w:lang w:eastAsia="en-US"/>
        </w:rPr>
      </w:pPr>
      <w:r>
        <w:rPr>
          <w:rFonts w:hint="eastAsia"/>
          <w:lang w:eastAsia="en-US"/>
        </w:rPr>
        <w:t xml:space="preserve">Bägge parter är med och finansierar verksamheten </w:t>
      </w:r>
    </w:p>
    <w:p w14:paraId="16055951" w14:textId="2AD26414" w:rsidR="009B2768" w:rsidRDefault="009B2768" w:rsidP="009B2768">
      <w:pPr>
        <w:rPr>
          <w:lang w:eastAsia="en-US"/>
        </w:rPr>
      </w:pPr>
      <w:r>
        <w:rPr>
          <w:rFonts w:hint="eastAsia"/>
          <w:lang w:eastAsia="en-US"/>
        </w:rPr>
        <w:t>med pengar eller med andra insatser (</w:t>
      </w:r>
      <w:r w:rsidR="003A1145">
        <w:rPr>
          <w:lang w:eastAsia="en-US"/>
        </w:rPr>
        <w:t>e</w:t>
      </w:r>
      <w:r>
        <w:rPr>
          <w:rFonts w:hint="eastAsia"/>
          <w:lang w:eastAsia="en-US"/>
        </w:rPr>
        <w:t xml:space="preserve">x ideella </w:t>
      </w:r>
      <w:r w:rsidR="00A90769">
        <w:rPr>
          <w:lang w:eastAsia="en-US"/>
        </w:rPr>
        <w:t>tid</w:t>
      </w:r>
      <w:r>
        <w:rPr>
          <w:rFonts w:hint="eastAsia"/>
          <w:lang w:eastAsia="en-US"/>
        </w:rPr>
        <w:t xml:space="preserve">). </w:t>
      </w:r>
      <w:r w:rsidR="00A90769">
        <w:rPr>
          <w:lang w:eastAsia="en-US"/>
        </w:rPr>
        <w:tab/>
      </w:r>
      <w:r w:rsidR="00E8514B">
        <w:rPr>
          <w:lang w:eastAsia="en-US"/>
        </w:rPr>
        <w:tab/>
      </w:r>
      <w:r w:rsidR="00E8514B">
        <w:rPr>
          <w:lang w:eastAsia="en-US"/>
        </w:rPr>
        <w:tab/>
      </w:r>
      <w:r>
        <w:rPr>
          <w:rFonts w:hint="eastAsia"/>
          <w:lang w:eastAsia="en-US"/>
        </w:rPr>
        <w:t>□</w:t>
      </w:r>
      <w:r>
        <w:rPr>
          <w:rFonts w:hint="eastAsia"/>
          <w:lang w:eastAsia="en-US"/>
        </w:rPr>
        <w:t xml:space="preserve"> </w:t>
      </w:r>
      <w:r w:rsidR="00A90769">
        <w:rPr>
          <w:lang w:eastAsia="en-US"/>
        </w:rPr>
        <w:tab/>
      </w:r>
      <w:r>
        <w:rPr>
          <w:rFonts w:hint="eastAsia"/>
          <w:lang w:eastAsia="en-US"/>
        </w:rPr>
        <w:t>□</w:t>
      </w:r>
    </w:p>
    <w:p w14:paraId="56C118C4" w14:textId="77777777" w:rsidR="00A90769" w:rsidRDefault="00A90769" w:rsidP="009B2768">
      <w:pPr>
        <w:rPr>
          <w:lang w:eastAsia="en-US"/>
        </w:rPr>
      </w:pPr>
    </w:p>
    <w:p w14:paraId="66404094" w14:textId="00D52E00" w:rsidR="009B2768" w:rsidRDefault="009B2768" w:rsidP="009B2768">
      <w:pPr>
        <w:rPr>
          <w:lang w:eastAsia="en-US"/>
        </w:rPr>
      </w:pPr>
      <w:r>
        <w:rPr>
          <w:rFonts w:hint="eastAsia"/>
          <w:lang w:eastAsia="en-US"/>
        </w:rPr>
        <w:t>Verksamheten kommer inte detaljregleras frå</w:t>
      </w:r>
      <w:r w:rsidR="00E8514B">
        <w:rPr>
          <w:lang w:eastAsia="en-US"/>
        </w:rPr>
        <w:t xml:space="preserve">n </w:t>
      </w:r>
      <w:r>
        <w:rPr>
          <w:rFonts w:hint="eastAsia"/>
          <w:lang w:eastAsia="en-US"/>
        </w:rPr>
        <w:t xml:space="preserve">kommunens sida. </w:t>
      </w:r>
      <w:r>
        <w:rPr>
          <w:rFonts w:hint="eastAsia"/>
          <w:lang w:eastAsia="en-US"/>
        </w:rPr>
        <w:tab/>
      </w:r>
      <w:r>
        <w:rPr>
          <w:rFonts w:hint="eastAsia"/>
          <w:lang w:eastAsia="en-US"/>
        </w:rPr>
        <w:tab/>
      </w:r>
      <w:r>
        <w:rPr>
          <w:rFonts w:hint="eastAsia"/>
          <w:lang w:eastAsia="en-US"/>
        </w:rPr>
        <w:t>□</w:t>
      </w:r>
      <w:r>
        <w:rPr>
          <w:rFonts w:hint="eastAsia"/>
          <w:lang w:eastAsia="en-US"/>
        </w:rPr>
        <w:t xml:space="preserve"> </w:t>
      </w:r>
      <w:r w:rsidR="00A90769">
        <w:rPr>
          <w:lang w:eastAsia="en-US"/>
        </w:rPr>
        <w:tab/>
      </w:r>
      <w:r>
        <w:rPr>
          <w:rFonts w:hint="eastAsia"/>
          <w:lang w:eastAsia="en-US"/>
        </w:rPr>
        <w:t>□</w:t>
      </w:r>
    </w:p>
    <w:p w14:paraId="45F9F747" w14:textId="77777777" w:rsidR="00A90769" w:rsidRDefault="00A90769" w:rsidP="009B2768">
      <w:pPr>
        <w:rPr>
          <w:lang w:eastAsia="en-US"/>
        </w:rPr>
      </w:pPr>
    </w:p>
    <w:p w14:paraId="49FA6AE5" w14:textId="2B779816" w:rsidR="009B2768" w:rsidRDefault="009B2768" w:rsidP="009B2768">
      <w:pPr>
        <w:rPr>
          <w:lang w:eastAsia="en-US"/>
        </w:rPr>
      </w:pPr>
      <w:r>
        <w:rPr>
          <w:rFonts w:hint="eastAsia"/>
          <w:lang w:eastAsia="en-US"/>
        </w:rPr>
        <w:t xml:space="preserve">Verksamheten avses att drivas under längre tid. </w:t>
      </w:r>
      <w:r>
        <w:rPr>
          <w:rFonts w:hint="eastAsia"/>
          <w:lang w:eastAsia="en-US"/>
        </w:rPr>
        <w:tab/>
      </w:r>
      <w:r w:rsidR="00E8514B">
        <w:rPr>
          <w:lang w:eastAsia="en-US"/>
        </w:rPr>
        <w:tab/>
      </w:r>
      <w:r w:rsidR="00E8514B">
        <w:rPr>
          <w:lang w:eastAsia="en-US"/>
        </w:rPr>
        <w:tab/>
      </w:r>
      <w:r>
        <w:rPr>
          <w:rFonts w:hint="eastAsia"/>
          <w:lang w:eastAsia="en-US"/>
        </w:rPr>
        <w:t>□</w:t>
      </w:r>
      <w:r>
        <w:rPr>
          <w:rFonts w:hint="eastAsia"/>
          <w:lang w:eastAsia="en-US"/>
        </w:rPr>
        <w:t xml:space="preserve"> </w:t>
      </w:r>
      <w:r w:rsidR="00A90769">
        <w:rPr>
          <w:lang w:eastAsia="en-US"/>
        </w:rPr>
        <w:t xml:space="preserve"> </w:t>
      </w:r>
      <w:r w:rsidR="00A90769">
        <w:rPr>
          <w:lang w:eastAsia="en-US"/>
        </w:rPr>
        <w:tab/>
      </w:r>
      <w:r>
        <w:rPr>
          <w:rFonts w:hint="eastAsia"/>
          <w:lang w:eastAsia="en-US"/>
        </w:rPr>
        <w:t>□</w:t>
      </w:r>
    </w:p>
    <w:p w14:paraId="36C7DA48" w14:textId="77777777" w:rsidR="00A90769" w:rsidRDefault="00A90769" w:rsidP="009B2768">
      <w:pPr>
        <w:rPr>
          <w:lang w:eastAsia="en-US"/>
        </w:rPr>
      </w:pPr>
    </w:p>
    <w:p w14:paraId="26ABFA56" w14:textId="77777777" w:rsidR="00E8514B" w:rsidRDefault="009B2768" w:rsidP="009B2768">
      <w:pPr>
        <w:rPr>
          <w:lang w:eastAsia="en-US"/>
        </w:rPr>
      </w:pPr>
      <w:r>
        <w:rPr>
          <w:rFonts w:hint="eastAsia"/>
          <w:lang w:eastAsia="en-US"/>
        </w:rPr>
        <w:t xml:space="preserve">Det finns inte en marknad eller en konkurrenssituation att vårda. </w:t>
      </w:r>
    </w:p>
    <w:p w14:paraId="3832B5A9" w14:textId="77777777" w:rsidR="00E8514B" w:rsidRDefault="009B2768" w:rsidP="009B2768">
      <w:pPr>
        <w:rPr>
          <w:lang w:eastAsia="en-US"/>
        </w:rPr>
      </w:pPr>
      <w:r>
        <w:rPr>
          <w:rFonts w:hint="eastAsia"/>
          <w:lang w:eastAsia="en-US"/>
        </w:rPr>
        <w:t xml:space="preserve">Det finns inte privata företag som bedriver samma verksamhet på </w:t>
      </w:r>
    </w:p>
    <w:p w14:paraId="26E3BA12" w14:textId="0C6FDAC1" w:rsidR="009B2768" w:rsidRDefault="009B2768" w:rsidP="009B2768">
      <w:pPr>
        <w:rPr>
          <w:lang w:eastAsia="en-US"/>
        </w:rPr>
      </w:pPr>
      <w:r>
        <w:rPr>
          <w:rFonts w:hint="eastAsia"/>
          <w:lang w:eastAsia="en-US"/>
        </w:rPr>
        <w:t xml:space="preserve">samma sätt eller med samma värden. </w:t>
      </w:r>
      <w:r>
        <w:rPr>
          <w:rFonts w:hint="eastAsia"/>
          <w:lang w:eastAsia="en-US"/>
        </w:rPr>
        <w:tab/>
      </w:r>
      <w:r>
        <w:rPr>
          <w:rFonts w:hint="eastAsia"/>
          <w:lang w:eastAsia="en-US"/>
        </w:rPr>
        <w:tab/>
      </w:r>
      <w:r>
        <w:rPr>
          <w:rFonts w:hint="eastAsia"/>
          <w:lang w:eastAsia="en-US"/>
        </w:rPr>
        <w:tab/>
      </w:r>
      <w:r w:rsidR="00E8514B">
        <w:rPr>
          <w:lang w:eastAsia="en-US"/>
        </w:rPr>
        <w:tab/>
      </w:r>
      <w:r>
        <w:rPr>
          <w:rFonts w:hint="eastAsia"/>
          <w:lang w:eastAsia="en-US"/>
        </w:rPr>
        <w:t>□</w:t>
      </w:r>
      <w:r>
        <w:rPr>
          <w:rFonts w:hint="eastAsia"/>
          <w:lang w:eastAsia="en-US"/>
        </w:rPr>
        <w:t xml:space="preserve"> </w:t>
      </w:r>
      <w:r w:rsidR="00A90769">
        <w:rPr>
          <w:lang w:eastAsia="en-US"/>
        </w:rPr>
        <w:tab/>
      </w:r>
      <w:r>
        <w:rPr>
          <w:rFonts w:hint="eastAsia"/>
          <w:lang w:eastAsia="en-US"/>
        </w:rPr>
        <w:t>□</w:t>
      </w:r>
    </w:p>
    <w:p w14:paraId="5E20E14A" w14:textId="2E6FB896" w:rsidR="00A90769" w:rsidRDefault="00A90769" w:rsidP="009B2768">
      <w:pPr>
        <w:rPr>
          <w:lang w:eastAsia="en-US"/>
        </w:rPr>
      </w:pPr>
    </w:p>
    <w:p w14:paraId="0F093121" w14:textId="77777777" w:rsidR="00A90769" w:rsidRDefault="00A90769" w:rsidP="009B2768">
      <w:pPr>
        <w:rPr>
          <w:lang w:eastAsia="en-US"/>
        </w:rPr>
      </w:pPr>
    </w:p>
    <w:p w14:paraId="7703AAA0" w14:textId="2D5D1B17" w:rsidR="009B2768" w:rsidRPr="009B2768" w:rsidRDefault="009B2768" w:rsidP="009B2768">
      <w:pPr>
        <w:rPr>
          <w:lang w:eastAsia="en-US"/>
        </w:rPr>
      </w:pPr>
      <w:r>
        <w:rPr>
          <w:lang w:eastAsia="en-US"/>
        </w:rPr>
        <w:t>Har du kryssat ”stämmer” på alla frågorna är det troligt att IOP (idéburet offentligt partnerskap) kan vara en form som fungerar för din verksamhet. Har ni intresse av att upprätta en IOP, kontakta ansvarig nämnd eller styrelse.</w:t>
      </w:r>
    </w:p>
    <w:sectPr w:rsidR="009B2768" w:rsidRPr="009B2768" w:rsidSect="0027244B">
      <w:headerReference w:type="default" r:id="rId8"/>
      <w:headerReference w:type="first" r:id="rId9"/>
      <w:foot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37BB" w14:textId="77777777" w:rsidR="00111D50" w:rsidRDefault="00111D50" w:rsidP="008C7226">
      <w:pPr>
        <w:spacing w:line="240" w:lineRule="auto"/>
      </w:pPr>
      <w:r>
        <w:separator/>
      </w:r>
    </w:p>
  </w:endnote>
  <w:endnote w:type="continuationSeparator" w:id="0">
    <w:p w14:paraId="75090298" w14:textId="77777777" w:rsidR="00111D50" w:rsidRDefault="00111D50" w:rsidP="008C7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752B" w14:textId="77777777" w:rsidR="008D426C" w:rsidRDefault="008D426C" w:rsidP="00E35B2D">
    <w:pPr>
      <w:pBdr>
        <w:bottom w:val="single" w:sz="4" w:space="1" w:color="auto"/>
      </w:pBdr>
    </w:pPr>
  </w:p>
  <w:tbl>
    <w:tblPr>
      <w:tblW w:w="8302" w:type="dxa"/>
      <w:tblLayout w:type="fixed"/>
      <w:tblLook w:val="04A0" w:firstRow="1" w:lastRow="0" w:firstColumn="1" w:lastColumn="0" w:noHBand="0" w:noVBand="1"/>
    </w:tblPr>
    <w:tblGrid>
      <w:gridCol w:w="1843"/>
      <w:gridCol w:w="1559"/>
      <w:gridCol w:w="1985"/>
      <w:gridCol w:w="1134"/>
      <w:gridCol w:w="1781"/>
    </w:tblGrid>
    <w:tr w:rsidR="008D426C" w:rsidRPr="0058098C" w14:paraId="73E7D9BA" w14:textId="77777777" w:rsidTr="00E35B2D">
      <w:trPr>
        <w:trHeight w:val="276"/>
      </w:trPr>
      <w:tc>
        <w:tcPr>
          <w:tcW w:w="1843" w:type="dxa"/>
        </w:tcPr>
        <w:p w14:paraId="78D2720E" w14:textId="77777777" w:rsidR="008D426C" w:rsidRPr="0058098C" w:rsidRDefault="008D426C" w:rsidP="00E35B2D">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 xml:space="preserve">Postadress </w:t>
          </w:r>
        </w:p>
        <w:p w14:paraId="77D1D27D" w14:textId="324F337D" w:rsidR="00E35B2D" w:rsidRPr="00E35B2D" w:rsidRDefault="008D426C" w:rsidP="00E35B2D">
          <w:pPr>
            <w:tabs>
              <w:tab w:val="left" w:pos="1418"/>
              <w:tab w:val="left" w:pos="3119"/>
              <w:tab w:val="left" w:pos="4395"/>
              <w:tab w:val="left" w:pos="6237"/>
              <w:tab w:val="left" w:pos="7371"/>
              <w:tab w:val="right" w:pos="8640"/>
            </w:tabs>
            <w:spacing w:line="240" w:lineRule="auto"/>
            <w:rPr>
              <w:rFonts w:eastAsia="Times New Roman" w:cs="Times New Roman"/>
              <w:sz w:val="20"/>
              <w:szCs w:val="20"/>
            </w:rPr>
          </w:pPr>
          <w:r w:rsidRPr="0058098C">
            <w:rPr>
              <w:rFonts w:eastAsia="Times New Roman" w:cs="Times New Roman"/>
              <w:sz w:val="20"/>
              <w:szCs w:val="20"/>
            </w:rPr>
            <w:t>791 83 FALU</w:t>
          </w:r>
          <w:r w:rsidR="00E35B2D">
            <w:rPr>
              <w:rFonts w:eastAsia="Times New Roman" w:cs="Times New Roman"/>
              <w:sz w:val="20"/>
              <w:szCs w:val="20"/>
            </w:rPr>
            <w:t>N</w:t>
          </w:r>
        </w:p>
      </w:tc>
      <w:tc>
        <w:tcPr>
          <w:tcW w:w="1559" w:type="dxa"/>
          <w:hideMark/>
        </w:tcPr>
        <w:p w14:paraId="47850AEF" w14:textId="77777777" w:rsidR="008D426C" w:rsidRPr="0058098C" w:rsidRDefault="008D426C" w:rsidP="008D426C">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Telefonväxel</w:t>
          </w:r>
        </w:p>
        <w:p w14:paraId="560140AC" w14:textId="77777777" w:rsidR="008D426C" w:rsidRPr="0058098C" w:rsidRDefault="008D426C" w:rsidP="008D426C">
          <w:pPr>
            <w:tabs>
              <w:tab w:val="center" w:pos="4320"/>
              <w:tab w:val="right" w:pos="8640"/>
            </w:tabs>
            <w:spacing w:line="240" w:lineRule="auto"/>
            <w:rPr>
              <w:rFonts w:eastAsia="Times New Roman" w:cs="Times New Roman"/>
              <w:sz w:val="16"/>
              <w:szCs w:val="16"/>
            </w:rPr>
          </w:pPr>
          <w:r w:rsidRPr="0058098C">
            <w:rPr>
              <w:rFonts w:eastAsia="Times New Roman" w:cs="Times New Roman"/>
              <w:sz w:val="20"/>
              <w:szCs w:val="16"/>
            </w:rPr>
            <w:t>023-830 00</w:t>
          </w:r>
        </w:p>
      </w:tc>
      <w:tc>
        <w:tcPr>
          <w:tcW w:w="1985" w:type="dxa"/>
          <w:hideMark/>
        </w:tcPr>
        <w:p w14:paraId="091AFC20" w14:textId="77777777" w:rsidR="008D426C" w:rsidRPr="0058098C" w:rsidRDefault="008D426C" w:rsidP="008D426C">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Organisationsnummer</w:t>
          </w:r>
        </w:p>
        <w:p w14:paraId="6B4711D8" w14:textId="77777777" w:rsidR="008D426C" w:rsidRPr="0058098C" w:rsidRDefault="008D426C" w:rsidP="008D426C">
          <w:pPr>
            <w:tabs>
              <w:tab w:val="center" w:pos="4320"/>
              <w:tab w:val="right" w:pos="8640"/>
            </w:tabs>
            <w:spacing w:line="240" w:lineRule="auto"/>
            <w:rPr>
              <w:rFonts w:eastAsia="Times New Roman" w:cs="Times New Roman"/>
              <w:sz w:val="16"/>
              <w:szCs w:val="16"/>
            </w:rPr>
          </w:pPr>
          <w:r w:rsidRPr="0058098C">
            <w:rPr>
              <w:rFonts w:eastAsia="Times New Roman" w:cs="Times New Roman"/>
              <w:sz w:val="20"/>
              <w:szCs w:val="16"/>
            </w:rPr>
            <w:t>212000-2221</w:t>
          </w:r>
        </w:p>
      </w:tc>
      <w:tc>
        <w:tcPr>
          <w:tcW w:w="1134" w:type="dxa"/>
          <w:hideMark/>
        </w:tcPr>
        <w:p w14:paraId="20846A7B" w14:textId="77777777" w:rsidR="008D426C" w:rsidRPr="0058098C" w:rsidRDefault="008D426C" w:rsidP="008D426C">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Bankgiro</w:t>
          </w:r>
        </w:p>
        <w:p w14:paraId="12F5B073" w14:textId="77777777" w:rsidR="008D426C" w:rsidRPr="0058098C" w:rsidRDefault="008D426C" w:rsidP="008D426C">
          <w:pPr>
            <w:tabs>
              <w:tab w:val="center" w:pos="4320"/>
              <w:tab w:val="right" w:pos="8640"/>
            </w:tabs>
            <w:spacing w:line="240" w:lineRule="auto"/>
            <w:rPr>
              <w:rFonts w:eastAsia="Times New Roman" w:cs="Times New Roman"/>
              <w:sz w:val="16"/>
              <w:szCs w:val="16"/>
            </w:rPr>
          </w:pPr>
          <w:r w:rsidRPr="0058098C">
            <w:rPr>
              <w:rFonts w:eastAsia="Times New Roman" w:cs="Times New Roman"/>
              <w:sz w:val="20"/>
              <w:szCs w:val="16"/>
            </w:rPr>
            <w:t>218-0289</w:t>
          </w:r>
        </w:p>
      </w:tc>
      <w:tc>
        <w:tcPr>
          <w:tcW w:w="1781" w:type="dxa"/>
          <w:hideMark/>
        </w:tcPr>
        <w:p w14:paraId="767EF55B" w14:textId="77777777" w:rsidR="008D426C" w:rsidRPr="0058098C" w:rsidRDefault="008D426C" w:rsidP="00E35B2D">
          <w:pPr>
            <w:tabs>
              <w:tab w:val="center" w:pos="4320"/>
              <w:tab w:val="right" w:pos="8640"/>
            </w:tabs>
            <w:spacing w:line="240" w:lineRule="auto"/>
            <w:rPr>
              <w:rFonts w:eastAsia="Times New Roman" w:cs="Times New Roman"/>
              <w:sz w:val="16"/>
              <w:szCs w:val="12"/>
            </w:rPr>
          </w:pPr>
          <w:r w:rsidRPr="0058098C">
            <w:rPr>
              <w:rFonts w:eastAsia="Times New Roman" w:cs="Times New Roman"/>
              <w:sz w:val="16"/>
              <w:szCs w:val="12"/>
            </w:rPr>
            <w:t>Internet</w:t>
          </w:r>
        </w:p>
        <w:p w14:paraId="7F978C21" w14:textId="77777777" w:rsidR="008D426C" w:rsidRPr="0058098C" w:rsidRDefault="007666E6" w:rsidP="008D426C">
          <w:pPr>
            <w:tabs>
              <w:tab w:val="center" w:pos="4320"/>
              <w:tab w:val="right" w:pos="8640"/>
            </w:tabs>
            <w:spacing w:line="240" w:lineRule="auto"/>
            <w:rPr>
              <w:rFonts w:eastAsia="Times New Roman" w:cs="Times New Roman"/>
              <w:sz w:val="16"/>
              <w:szCs w:val="16"/>
            </w:rPr>
          </w:pPr>
          <w:hyperlink r:id="rId1" w:history="1">
            <w:r w:rsidR="008D426C" w:rsidRPr="0058098C">
              <w:rPr>
                <w:rStyle w:val="Hyperlnk"/>
                <w:rFonts w:eastAsia="Times New Roman" w:cs="Times New Roman"/>
                <w:sz w:val="20"/>
                <w:szCs w:val="16"/>
              </w:rPr>
              <w:t>www.falun.se</w:t>
            </w:r>
          </w:hyperlink>
        </w:p>
      </w:tc>
    </w:tr>
  </w:tbl>
  <w:p w14:paraId="02880200" w14:textId="77777777" w:rsidR="008D426C" w:rsidRDefault="008D426C" w:rsidP="008D42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168D" w14:textId="77777777" w:rsidR="00111D50" w:rsidRDefault="00111D50" w:rsidP="008C7226">
      <w:pPr>
        <w:spacing w:line="240" w:lineRule="auto"/>
      </w:pPr>
      <w:r>
        <w:separator/>
      </w:r>
    </w:p>
  </w:footnote>
  <w:footnote w:type="continuationSeparator" w:id="0">
    <w:p w14:paraId="30AB98D4" w14:textId="77777777" w:rsidR="00111D50" w:rsidRDefault="00111D50" w:rsidP="008C7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3FED" w14:textId="77777777" w:rsidR="00C006CB" w:rsidRDefault="00C006CB" w:rsidP="00C006CB">
    <w:pPr>
      <w:tabs>
        <w:tab w:val="left" w:pos="4536"/>
        <w:tab w:val="left" w:pos="5954"/>
        <w:tab w:val="right" w:pos="9072"/>
      </w:tabs>
      <w:ind w:right="-1134"/>
      <w:rPr>
        <w:rFonts w:eastAsiaTheme="minorHAnsi"/>
        <w:color w:val="auto"/>
      </w:rPr>
    </w:pPr>
    <w:r>
      <w:rPr>
        <w:noProof/>
      </w:rPr>
      <w:drawing>
        <wp:inline distT="0" distB="0" distL="0" distR="0" wp14:anchorId="495ECF37" wp14:editId="55403CBB">
          <wp:extent cx="1256030" cy="270510"/>
          <wp:effectExtent l="0" t="0" r="127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70510"/>
                  </a:xfrm>
                  <a:prstGeom prst="rect">
                    <a:avLst/>
                  </a:prstGeom>
                  <a:noFill/>
                  <a:ln>
                    <a:noFill/>
                  </a:ln>
                </pic:spPr>
              </pic:pic>
            </a:graphicData>
          </a:graphic>
        </wp:inline>
      </w:drawing>
    </w:r>
    <w:r>
      <w:tab/>
    </w:r>
    <w:r>
      <w:tab/>
    </w:r>
    <w:r>
      <w:tab/>
    </w:r>
    <w:r>
      <w:fldChar w:fldCharType="begin"/>
    </w:r>
    <w:r>
      <w:instrText>PAGE  \* Arabic  \* MERGEFORMAT</w:instrText>
    </w:r>
    <w:r>
      <w:fldChar w:fldCharType="separate"/>
    </w:r>
    <w:r>
      <w:t>1</w:t>
    </w:r>
    <w:r>
      <w:fldChar w:fldCharType="end"/>
    </w:r>
    <w:r>
      <w:t xml:space="preserve"> (</w:t>
    </w:r>
    <w:r w:rsidR="007666E6">
      <w:fldChar w:fldCharType="begin"/>
    </w:r>
    <w:r w:rsidR="007666E6">
      <w:instrText>NUMPAGES  \* Arab</w:instrText>
    </w:r>
    <w:r w:rsidR="007666E6">
      <w:instrText>ic  \* MERGEFORMAT</w:instrText>
    </w:r>
    <w:r w:rsidR="007666E6">
      <w:fldChar w:fldCharType="separate"/>
    </w:r>
    <w:r>
      <w:t>1</w:t>
    </w:r>
    <w:r w:rsidR="007666E6">
      <w:fldChar w:fldCharType="end"/>
    </w:r>
    <w:r>
      <w:t>)</w:t>
    </w:r>
  </w:p>
  <w:p w14:paraId="55534AD4" w14:textId="1127E292" w:rsidR="00C006CB" w:rsidRDefault="00C006CB" w:rsidP="00C006CB">
    <w:pPr>
      <w:pStyle w:val="Sidhuvud"/>
      <w:tabs>
        <w:tab w:val="left" w:pos="4536"/>
        <w:tab w:val="left" w:pos="5387"/>
      </w:tabs>
      <w:ind w:right="-1134"/>
      <w:rPr>
        <w:rFonts w:ascii="Arial" w:hAnsi="Arial" w:cs="Arial"/>
        <w:b/>
      </w:rPr>
    </w:pPr>
    <w:r>
      <w:rPr>
        <w:rStyle w:val="Rubrik2Char"/>
      </w:rPr>
      <w:t>Falu kommun</w:t>
    </w:r>
    <w:r>
      <w:rPr>
        <w:rFonts w:ascii="Arial" w:hAnsi="Arial" w:cs="Arial"/>
        <w:b/>
      </w:rPr>
      <w:tab/>
    </w:r>
    <w:r>
      <w:t>Dnr</w:t>
    </w:r>
    <w:r>
      <w:tab/>
    </w:r>
    <w:bookmarkStart w:id="2" w:name="topLevelIdentifier_repeat"/>
    <w:r w:rsidR="00236D36">
      <w:t>KS0610/19</w:t>
    </w:r>
    <w:bookmarkEnd w:id="2"/>
  </w:p>
  <w:p w14:paraId="3974A60F" w14:textId="74359BBD" w:rsidR="00A425BB" w:rsidRPr="00C006CB" w:rsidRDefault="00C006CB" w:rsidP="00C006CB">
    <w:pPr>
      <w:rPr>
        <w:szCs w:val="24"/>
      </w:rPr>
    </w:pPr>
    <w:bookmarkStart w:id="3" w:name="_Hlk1986185"/>
    <w:bookmarkStart w:id="4" w:name="_Hlk1986186"/>
    <w:r>
      <w:rPr>
        <w:szCs w:val="24"/>
      </w:rPr>
      <w:br/>
    </w:r>
    <w:r>
      <w:rPr>
        <w:szCs w:val="24"/>
      </w:rPr>
      <w:br/>
    </w:r>
    <w:r>
      <w:rPr>
        <w:szCs w:val="24"/>
      </w:rPr>
      <w:br/>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DCD9" w14:textId="2137750B" w:rsidR="00C006CB" w:rsidRDefault="00C006CB" w:rsidP="00C006CB">
    <w:pPr>
      <w:tabs>
        <w:tab w:val="left" w:pos="4536"/>
        <w:tab w:val="left" w:pos="5954"/>
        <w:tab w:val="right" w:pos="9072"/>
      </w:tabs>
      <w:ind w:right="-1134"/>
      <w:rPr>
        <w:rFonts w:eastAsiaTheme="minorHAnsi"/>
        <w:color w:val="auto"/>
      </w:rPr>
    </w:pPr>
    <w:r>
      <w:rPr>
        <w:noProof/>
      </w:rPr>
      <w:drawing>
        <wp:inline distT="0" distB="0" distL="0" distR="0" wp14:anchorId="027FB47D" wp14:editId="2BCEF3E4">
          <wp:extent cx="1256030" cy="270510"/>
          <wp:effectExtent l="0" t="0" r="127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270510"/>
                  </a:xfrm>
                  <a:prstGeom prst="rect">
                    <a:avLst/>
                  </a:prstGeom>
                  <a:noFill/>
                  <a:ln>
                    <a:noFill/>
                  </a:ln>
                </pic:spPr>
              </pic:pic>
            </a:graphicData>
          </a:graphic>
        </wp:inline>
      </w:drawing>
    </w:r>
    <w:r>
      <w:tab/>
    </w:r>
    <w:r>
      <w:tab/>
    </w:r>
    <w:r>
      <w:tab/>
    </w:r>
    <w:r>
      <w:fldChar w:fldCharType="begin"/>
    </w:r>
    <w:r>
      <w:instrText>PAGE  \* Arabic  \* MERGEFORMAT</w:instrText>
    </w:r>
    <w:r>
      <w:fldChar w:fldCharType="separate"/>
    </w:r>
    <w:r>
      <w:t>1</w:t>
    </w:r>
    <w:r>
      <w:fldChar w:fldCharType="end"/>
    </w:r>
    <w:r>
      <w:t xml:space="preserve"> (</w:t>
    </w:r>
    <w:r w:rsidR="007666E6">
      <w:fldChar w:fldCharType="begin"/>
    </w:r>
    <w:r w:rsidR="007666E6">
      <w:instrText>NUMPAGES  \* Arabic  \* MERGEFORMAT</w:instrText>
    </w:r>
    <w:r w:rsidR="007666E6">
      <w:fldChar w:fldCharType="separate"/>
    </w:r>
    <w:r>
      <w:t>1</w:t>
    </w:r>
    <w:r w:rsidR="007666E6">
      <w:fldChar w:fldCharType="end"/>
    </w:r>
    <w:r>
      <w:t>)</w:t>
    </w:r>
  </w:p>
  <w:p w14:paraId="2B946EF1" w14:textId="433F4634" w:rsidR="00C006CB" w:rsidRDefault="00C006CB" w:rsidP="00C006CB">
    <w:pPr>
      <w:pStyle w:val="Sidhuvud"/>
      <w:tabs>
        <w:tab w:val="left" w:pos="4536"/>
        <w:tab w:val="left" w:pos="5387"/>
      </w:tabs>
      <w:ind w:right="-1134"/>
      <w:rPr>
        <w:rFonts w:ascii="Arial" w:hAnsi="Arial" w:cs="Arial"/>
        <w:b/>
      </w:rPr>
    </w:pPr>
    <w:r>
      <w:rPr>
        <w:rStyle w:val="Rubrik2Char"/>
      </w:rPr>
      <w:t>Falu kommun</w:t>
    </w:r>
    <w:r>
      <w:rPr>
        <w:rFonts w:ascii="Arial" w:hAnsi="Arial" w:cs="Arial"/>
        <w:b/>
      </w:rPr>
      <w:tab/>
    </w:r>
    <w:r>
      <w:t>Dnr</w:t>
    </w:r>
    <w:r>
      <w:tab/>
    </w:r>
    <w:sdt>
      <w:sdtPr>
        <w:alias w:val="Diarienummer"/>
        <w:tag w:val="Diarienummer"/>
        <w:id w:val="1597139074"/>
        <w:placeholder>
          <w:docPart w:val="62B1ACE845DE418FB6D4D67963D3ED4B"/>
        </w:placeholder>
      </w:sdtPr>
      <w:sdtEndPr/>
      <w:sdtContent>
        <w:bookmarkStart w:id="5" w:name="topLevelIdentifier"/>
        <w:r w:rsidR="00236D36">
          <w:t>KS0610/19</w:t>
        </w:r>
        <w:bookmarkEnd w:id="5"/>
      </w:sdtContent>
    </w:sdt>
  </w:p>
  <w:p w14:paraId="7870D290" w14:textId="616542DD" w:rsidR="00C006CB" w:rsidRDefault="007666E6" w:rsidP="00C006CB">
    <w:pPr>
      <w:pStyle w:val="Sidhuvud"/>
      <w:tabs>
        <w:tab w:val="left" w:pos="4536"/>
        <w:tab w:val="left" w:pos="5387"/>
      </w:tabs>
      <w:ind w:right="-1134"/>
      <w:rPr>
        <w:szCs w:val="24"/>
      </w:rPr>
    </w:pPr>
    <w:sdt>
      <w:sdtPr>
        <w:rPr>
          <w:szCs w:val="24"/>
        </w:rPr>
        <w:alias w:val="Organisation"/>
        <w:tag w:val="Organisation"/>
        <w:id w:val="-2033258388"/>
        <w:placeholder>
          <w:docPart w:val="B18D719FB2C144DA81298147798EBD31"/>
        </w:placeholder>
      </w:sdtPr>
      <w:sdtEndPr/>
      <w:sdtContent>
        <w:r w:rsidR="00BD04F1">
          <w:rPr>
            <w:szCs w:val="24"/>
          </w:rPr>
          <w:t>Kommunstyrelseförvaltningen</w:t>
        </w:r>
      </w:sdtContent>
    </w:sdt>
    <w:r w:rsidR="00C006CB">
      <w:rPr>
        <w:szCs w:val="24"/>
      </w:rPr>
      <w:tab/>
    </w:r>
    <w:r w:rsidR="00C006CB">
      <w:t>Datum</w:t>
    </w:r>
    <w:r w:rsidR="00C006CB">
      <w:tab/>
    </w:r>
    <w:sdt>
      <w:sdtPr>
        <w:alias w:val="Skapat datum"/>
        <w:tag w:val="Skapat datum"/>
        <w:id w:val="-922102771"/>
        <w:placeholder>
          <w:docPart w:val="B18D719FB2C144DA81298147798EBD31"/>
        </w:placeholder>
      </w:sdtPr>
      <w:sdtEndPr/>
      <w:sdtContent>
        <w:r w:rsidR="00BD04F1">
          <w:t>20</w:t>
        </w:r>
        <w:r w:rsidR="00DC72D5">
          <w:t>20</w:t>
        </w:r>
        <w:r w:rsidR="00A26F06">
          <w:t>-01-</w:t>
        </w:r>
        <w:r w:rsidR="005C317E">
          <w:t>30</w:t>
        </w:r>
      </w:sdtContent>
    </w:sdt>
  </w:p>
  <w:p w14:paraId="1B4AD54D" w14:textId="1AA4E90D" w:rsidR="00C006CB" w:rsidRDefault="007666E6" w:rsidP="00C006CB">
    <w:pPr>
      <w:pStyle w:val="Sidhuvud"/>
      <w:ind w:right="-1134"/>
      <w:rPr>
        <w:szCs w:val="24"/>
      </w:rPr>
    </w:pPr>
    <w:sdt>
      <w:sdtPr>
        <w:rPr>
          <w:szCs w:val="24"/>
        </w:rPr>
        <w:alias w:val="Handläggare"/>
        <w:tag w:val="Handläggare"/>
        <w:id w:val="-1583290531"/>
        <w:placeholder>
          <w:docPart w:val="B18D719FB2C144DA81298147798EBD31"/>
        </w:placeholder>
      </w:sdtPr>
      <w:sdtEndPr/>
      <w:sdtContent>
        <w:r w:rsidR="00BD04F1">
          <w:rPr>
            <w:szCs w:val="24"/>
          </w:rPr>
          <w:t>Karin Perers</w:t>
        </w:r>
      </w:sdtContent>
    </w:sdt>
    <w:r w:rsidR="00C006CB">
      <w:rPr>
        <w:szCs w:val="24"/>
      </w:rPr>
      <w:br/>
      <w:t xml:space="preserve">Tel. </w:t>
    </w:r>
    <w:sdt>
      <w:sdtPr>
        <w:rPr>
          <w:szCs w:val="24"/>
        </w:rPr>
        <w:alias w:val="Telefonnummer"/>
        <w:tag w:val="Telefonnummer"/>
        <w:id w:val="1243690666"/>
        <w:placeholder>
          <w:docPart w:val="B18D719FB2C144DA81298147798EBD31"/>
        </w:placeholder>
      </w:sdtPr>
      <w:sdtEndPr/>
      <w:sdtContent>
        <w:r w:rsidR="00C006CB">
          <w:rPr>
            <w:szCs w:val="24"/>
          </w:rPr>
          <w:t>023-830 00</w:t>
        </w:r>
      </w:sdtContent>
    </w:sdt>
  </w:p>
  <w:p w14:paraId="512D48C5" w14:textId="010FD14E" w:rsidR="00C006CB" w:rsidRPr="002B033C" w:rsidRDefault="009F2E0F" w:rsidP="00C006CB">
    <w:pPr>
      <w:rPr>
        <w:szCs w:val="24"/>
      </w:rPr>
    </w:pPr>
    <w:r>
      <w:rPr>
        <w:szCs w:val="24"/>
      </w:rPr>
      <w:t>E-post</w:t>
    </w:r>
    <w:r w:rsidR="00C006CB">
      <w:rPr>
        <w:szCs w:val="24"/>
      </w:rPr>
      <w:t xml:space="preserve">: </w:t>
    </w:r>
    <w:sdt>
      <w:sdtPr>
        <w:rPr>
          <w:szCs w:val="24"/>
        </w:rPr>
        <w:alias w:val="Mail"/>
        <w:tag w:val="Mail"/>
        <w:id w:val="1457517009"/>
        <w:placeholder>
          <w:docPart w:val="2533E77DCC4649A2BB14B5896F6335CB"/>
        </w:placeholder>
      </w:sdtPr>
      <w:sdtEndPr/>
      <w:sdtContent>
        <w:r w:rsidR="00BD04F1">
          <w:rPr>
            <w:szCs w:val="24"/>
          </w:rPr>
          <w:t>karin.perers@falun.se</w:t>
        </w:r>
      </w:sdtContent>
    </w:sdt>
    <w:r w:rsidR="00C006CB">
      <w:rPr>
        <w:szCs w:val="24"/>
      </w:rPr>
      <w:br/>
    </w:r>
    <w:r w:rsidR="00C006CB">
      <w:rPr>
        <w:szCs w:val="24"/>
      </w:rPr>
      <w:br/>
    </w:r>
    <w:r w:rsidR="00C006CB">
      <w:rPr>
        <w:szCs w:val="24"/>
      </w:rPr>
      <w:br/>
    </w:r>
    <w:r w:rsidR="00C006CB">
      <w:rPr>
        <w:szCs w:val="24"/>
      </w:rPr>
      <w:br/>
    </w:r>
    <w:r w:rsidR="00C006CB">
      <w:rPr>
        <w:szCs w:val="24"/>
      </w:rPr>
      <w:br/>
    </w:r>
    <w:r w:rsidR="00C006CB">
      <w:rPr>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65A4"/>
    <w:multiLevelType w:val="hybridMultilevel"/>
    <w:tmpl w:val="15746FA0"/>
    <w:lvl w:ilvl="0" w:tplc="21BA696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841879"/>
    <w:multiLevelType w:val="hybridMultilevel"/>
    <w:tmpl w:val="11F8DC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A411AC1"/>
    <w:multiLevelType w:val="hybridMultilevel"/>
    <w:tmpl w:val="0ECCF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4E2358"/>
    <w:multiLevelType w:val="hybridMultilevel"/>
    <w:tmpl w:val="60A4D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AF093A"/>
    <w:multiLevelType w:val="hybridMultilevel"/>
    <w:tmpl w:val="A1A854BE"/>
    <w:lvl w:ilvl="0" w:tplc="21BA696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C649E1"/>
    <w:multiLevelType w:val="hybridMultilevel"/>
    <w:tmpl w:val="1514F56A"/>
    <w:lvl w:ilvl="0" w:tplc="21BA696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D62BC0"/>
    <w:multiLevelType w:val="hybridMultilevel"/>
    <w:tmpl w:val="2BDCF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27"/>
    <w:rsid w:val="00083869"/>
    <w:rsid w:val="00093B4F"/>
    <w:rsid w:val="000C6C71"/>
    <w:rsid w:val="000E29A5"/>
    <w:rsid w:val="00101392"/>
    <w:rsid w:val="00111D50"/>
    <w:rsid w:val="00152970"/>
    <w:rsid w:val="00170F70"/>
    <w:rsid w:val="0018546E"/>
    <w:rsid w:val="00185522"/>
    <w:rsid w:val="001C349C"/>
    <w:rsid w:val="002161D8"/>
    <w:rsid w:val="00235277"/>
    <w:rsid w:val="00236D36"/>
    <w:rsid w:val="002459F7"/>
    <w:rsid w:val="0027244B"/>
    <w:rsid w:val="0027630B"/>
    <w:rsid w:val="00282E0A"/>
    <w:rsid w:val="002B033C"/>
    <w:rsid w:val="002B5E7C"/>
    <w:rsid w:val="002C580D"/>
    <w:rsid w:val="002F0D90"/>
    <w:rsid w:val="00370EF6"/>
    <w:rsid w:val="00390BD9"/>
    <w:rsid w:val="003A1145"/>
    <w:rsid w:val="003E1F47"/>
    <w:rsid w:val="00421B29"/>
    <w:rsid w:val="00437DE2"/>
    <w:rsid w:val="00450329"/>
    <w:rsid w:val="00481A2A"/>
    <w:rsid w:val="004C04D0"/>
    <w:rsid w:val="004E20E6"/>
    <w:rsid w:val="0050608E"/>
    <w:rsid w:val="00543B64"/>
    <w:rsid w:val="00547499"/>
    <w:rsid w:val="00570034"/>
    <w:rsid w:val="0057640E"/>
    <w:rsid w:val="005A107F"/>
    <w:rsid w:val="005C317E"/>
    <w:rsid w:val="005F693C"/>
    <w:rsid w:val="00603A6C"/>
    <w:rsid w:val="00610EAC"/>
    <w:rsid w:val="00622A91"/>
    <w:rsid w:val="0066154B"/>
    <w:rsid w:val="006668D5"/>
    <w:rsid w:val="00680A33"/>
    <w:rsid w:val="0068737F"/>
    <w:rsid w:val="006A506B"/>
    <w:rsid w:val="006C667C"/>
    <w:rsid w:val="006D2B7C"/>
    <w:rsid w:val="006D4B54"/>
    <w:rsid w:val="006E43A8"/>
    <w:rsid w:val="007318B6"/>
    <w:rsid w:val="00742EAA"/>
    <w:rsid w:val="007666E6"/>
    <w:rsid w:val="0076717E"/>
    <w:rsid w:val="00767497"/>
    <w:rsid w:val="00772894"/>
    <w:rsid w:val="00785602"/>
    <w:rsid w:val="00787764"/>
    <w:rsid w:val="007975F2"/>
    <w:rsid w:val="007C1ED7"/>
    <w:rsid w:val="00844932"/>
    <w:rsid w:val="00864285"/>
    <w:rsid w:val="00875217"/>
    <w:rsid w:val="008C6254"/>
    <w:rsid w:val="008C7226"/>
    <w:rsid w:val="008D426C"/>
    <w:rsid w:val="008F47F7"/>
    <w:rsid w:val="00937D33"/>
    <w:rsid w:val="009A0E54"/>
    <w:rsid w:val="009B2768"/>
    <w:rsid w:val="009D51AC"/>
    <w:rsid w:val="009F2E0F"/>
    <w:rsid w:val="00A26F06"/>
    <w:rsid w:val="00A425BB"/>
    <w:rsid w:val="00A44F8C"/>
    <w:rsid w:val="00A50427"/>
    <w:rsid w:val="00A622FB"/>
    <w:rsid w:val="00A90769"/>
    <w:rsid w:val="00AD2669"/>
    <w:rsid w:val="00B25A49"/>
    <w:rsid w:val="00B3168A"/>
    <w:rsid w:val="00B4652F"/>
    <w:rsid w:val="00B5382D"/>
    <w:rsid w:val="00BD04F1"/>
    <w:rsid w:val="00BD4C54"/>
    <w:rsid w:val="00BD56B2"/>
    <w:rsid w:val="00BF4DD0"/>
    <w:rsid w:val="00C006CB"/>
    <w:rsid w:val="00C36576"/>
    <w:rsid w:val="00C7726C"/>
    <w:rsid w:val="00D12CE0"/>
    <w:rsid w:val="00D23CFC"/>
    <w:rsid w:val="00D31503"/>
    <w:rsid w:val="00D842A8"/>
    <w:rsid w:val="00D948FE"/>
    <w:rsid w:val="00DC72D5"/>
    <w:rsid w:val="00E154F5"/>
    <w:rsid w:val="00E24E29"/>
    <w:rsid w:val="00E35B2D"/>
    <w:rsid w:val="00E46DB3"/>
    <w:rsid w:val="00E55EC5"/>
    <w:rsid w:val="00E82040"/>
    <w:rsid w:val="00E8514B"/>
    <w:rsid w:val="00E94FDD"/>
    <w:rsid w:val="00EA0410"/>
    <w:rsid w:val="00EA660F"/>
    <w:rsid w:val="00EC2A0F"/>
    <w:rsid w:val="00EC4A21"/>
    <w:rsid w:val="00F42FBB"/>
    <w:rsid w:val="00F52695"/>
    <w:rsid w:val="00F5732B"/>
    <w:rsid w:val="00F60E23"/>
    <w:rsid w:val="00F631F3"/>
    <w:rsid w:val="00F749EA"/>
    <w:rsid w:val="00F76B4B"/>
    <w:rsid w:val="00FB4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0F16B"/>
  <w15:chartTrackingRefBased/>
  <w15:docId w15:val="{BFFB9270-C96E-4781-AEF6-FDEAB686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A0F"/>
    <w:pPr>
      <w:keepNext/>
      <w:keepLines/>
      <w:suppressAutoHyphens/>
      <w:spacing w:after="0" w:line="276" w:lineRule="auto"/>
    </w:pPr>
    <w:rPr>
      <w:rFonts w:ascii="Times New Roman" w:eastAsia="SimSun" w:hAnsi="Times New Roman"/>
      <w:color w:val="00000A"/>
      <w:sz w:val="24"/>
      <w:lang w:eastAsia="sv-SE"/>
    </w:rPr>
  </w:style>
  <w:style w:type="paragraph" w:styleId="Rubrik1">
    <w:name w:val="heading 1"/>
    <w:basedOn w:val="Normal"/>
    <w:next w:val="Normal"/>
    <w:link w:val="Rubrik1Char"/>
    <w:uiPriority w:val="9"/>
    <w:qFormat/>
    <w:rsid w:val="00EC2A0F"/>
    <w:pPr>
      <w:outlineLvl w:val="0"/>
    </w:pPr>
    <w:rPr>
      <w:rFonts w:ascii="Arial" w:hAnsi="Arial" w:cs="Times New Roman"/>
      <w:b/>
      <w:sz w:val="28"/>
      <w:lang w:eastAsia="en-US"/>
    </w:rPr>
  </w:style>
  <w:style w:type="paragraph" w:styleId="Rubrik2">
    <w:name w:val="heading 2"/>
    <w:basedOn w:val="Normal"/>
    <w:next w:val="Normal"/>
    <w:link w:val="Rubrik2Char"/>
    <w:autoRedefine/>
    <w:uiPriority w:val="9"/>
    <w:unhideWhenUsed/>
    <w:qFormat/>
    <w:rsid w:val="00EC2A0F"/>
    <w:pPr>
      <w:outlineLvl w:val="1"/>
    </w:pPr>
    <w:rPr>
      <w:rFonts w:ascii="Arial" w:eastAsiaTheme="majorEastAsia" w:hAnsi="Arial" w:cstheme="majorBidi"/>
      <w:b/>
      <w:color w:val="auto"/>
      <w:szCs w:val="26"/>
      <w:lang w:eastAsia="en-US"/>
    </w:rPr>
  </w:style>
  <w:style w:type="paragraph" w:styleId="Rubrik3">
    <w:name w:val="heading 3"/>
    <w:basedOn w:val="Normal"/>
    <w:next w:val="Normal"/>
    <w:link w:val="Rubrik3Char"/>
    <w:uiPriority w:val="9"/>
    <w:semiHidden/>
    <w:unhideWhenUsed/>
    <w:qFormat/>
    <w:rsid w:val="00EC2A0F"/>
    <w:pPr>
      <w:outlineLvl w:val="2"/>
    </w:pPr>
    <w:rPr>
      <w:rFonts w:eastAsiaTheme="majorEastAsia" w:cstheme="majorBidi"/>
      <w:b/>
      <w:color w:val="000000" w:themeColor="text1"/>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C2A0F"/>
    <w:rPr>
      <w:rFonts w:ascii="Arial" w:eastAsiaTheme="majorEastAsia" w:hAnsi="Arial" w:cstheme="majorBidi"/>
      <w:b/>
      <w:sz w:val="24"/>
      <w:szCs w:val="26"/>
    </w:rPr>
  </w:style>
  <w:style w:type="paragraph" w:styleId="Ingetavstnd">
    <w:name w:val="No Spacing"/>
    <w:uiPriority w:val="1"/>
    <w:qFormat/>
    <w:rsid w:val="00EC2A0F"/>
    <w:pPr>
      <w:keepNext/>
      <w:keepLines/>
      <w:suppressAutoHyphens/>
      <w:spacing w:after="0" w:line="240" w:lineRule="auto"/>
    </w:pPr>
    <w:rPr>
      <w:rFonts w:ascii="Times New Roman" w:eastAsia="SimSun" w:hAnsi="Times New Roman"/>
      <w:color w:val="00000A"/>
      <w:sz w:val="24"/>
      <w:lang w:eastAsia="sv-SE"/>
    </w:rPr>
  </w:style>
  <w:style w:type="character" w:customStyle="1" w:styleId="Rubrik1Char">
    <w:name w:val="Rubrik 1 Char"/>
    <w:basedOn w:val="Standardstycketeckensnitt"/>
    <w:link w:val="Rubrik1"/>
    <w:uiPriority w:val="9"/>
    <w:rsid w:val="00EC2A0F"/>
    <w:rPr>
      <w:rFonts w:ascii="Arial" w:eastAsia="SimSun" w:hAnsi="Arial" w:cs="Times New Roman"/>
      <w:b/>
      <w:color w:val="00000A"/>
      <w:sz w:val="28"/>
    </w:rPr>
  </w:style>
  <w:style w:type="character" w:customStyle="1" w:styleId="Rubrik3Char">
    <w:name w:val="Rubrik 3 Char"/>
    <w:basedOn w:val="Standardstycketeckensnitt"/>
    <w:link w:val="Rubrik3"/>
    <w:uiPriority w:val="9"/>
    <w:semiHidden/>
    <w:rsid w:val="00EC2A0F"/>
    <w:rPr>
      <w:rFonts w:ascii="Times New Roman" w:eastAsiaTheme="majorEastAsia" w:hAnsi="Times New Roman" w:cstheme="majorBidi"/>
      <w:b/>
      <w:color w:val="000000" w:themeColor="text1"/>
      <w:sz w:val="24"/>
      <w:szCs w:val="24"/>
    </w:rPr>
  </w:style>
  <w:style w:type="paragraph" w:styleId="Sidhuvud">
    <w:name w:val="header"/>
    <w:basedOn w:val="Normal"/>
    <w:link w:val="SidhuvudChar"/>
    <w:uiPriority w:val="99"/>
    <w:unhideWhenUsed/>
    <w:rsid w:val="008C722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C7226"/>
    <w:rPr>
      <w:rFonts w:ascii="Times New Roman" w:eastAsia="SimSun" w:hAnsi="Times New Roman"/>
      <w:color w:val="00000A"/>
      <w:sz w:val="24"/>
      <w:lang w:eastAsia="sv-SE"/>
    </w:rPr>
  </w:style>
  <w:style w:type="paragraph" w:styleId="Sidfot">
    <w:name w:val="footer"/>
    <w:basedOn w:val="Normal"/>
    <w:link w:val="SidfotChar"/>
    <w:uiPriority w:val="99"/>
    <w:unhideWhenUsed/>
    <w:rsid w:val="008C7226"/>
    <w:pPr>
      <w:tabs>
        <w:tab w:val="center" w:pos="4536"/>
        <w:tab w:val="right" w:pos="9072"/>
      </w:tabs>
      <w:spacing w:line="240" w:lineRule="auto"/>
    </w:pPr>
  </w:style>
  <w:style w:type="character" w:customStyle="1" w:styleId="SidfotChar">
    <w:name w:val="Sidfot Char"/>
    <w:basedOn w:val="Standardstycketeckensnitt"/>
    <w:link w:val="Sidfot"/>
    <w:uiPriority w:val="99"/>
    <w:rsid w:val="008C7226"/>
    <w:rPr>
      <w:rFonts w:ascii="Times New Roman" w:eastAsia="SimSun" w:hAnsi="Times New Roman"/>
      <w:color w:val="00000A"/>
      <w:sz w:val="24"/>
      <w:lang w:eastAsia="sv-SE"/>
    </w:rPr>
  </w:style>
  <w:style w:type="table" w:styleId="Tabellrutnt">
    <w:name w:val="Table Grid"/>
    <w:basedOn w:val="Normaltabell"/>
    <w:uiPriority w:val="39"/>
    <w:rsid w:val="008C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kenstitel">
    <w:name w:val="Book Title"/>
    <w:basedOn w:val="Standardstycketeckensnitt"/>
    <w:uiPriority w:val="33"/>
    <w:qFormat/>
    <w:rsid w:val="008C7226"/>
    <w:rPr>
      <w:b/>
      <w:bCs/>
      <w:i/>
      <w:iCs/>
      <w:spacing w:val="5"/>
    </w:rPr>
  </w:style>
  <w:style w:type="paragraph" w:styleId="Rubrik">
    <w:name w:val="Title"/>
    <w:basedOn w:val="Normal"/>
    <w:next w:val="Normal"/>
    <w:link w:val="RubrikChar"/>
    <w:uiPriority w:val="10"/>
    <w:qFormat/>
    <w:rsid w:val="008C7226"/>
    <w:pPr>
      <w:keepNext w:val="0"/>
      <w:keepLines w:val="0"/>
      <w:suppressAutoHyphens w:val="0"/>
      <w:spacing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RubrikChar">
    <w:name w:val="Rubrik Char"/>
    <w:basedOn w:val="Standardstycketeckensnitt"/>
    <w:link w:val="Rubrik"/>
    <w:uiPriority w:val="10"/>
    <w:rsid w:val="008C7226"/>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8D426C"/>
    <w:rPr>
      <w:color w:val="0563C1" w:themeColor="hyperlink"/>
      <w:u w:val="single"/>
    </w:rPr>
  </w:style>
  <w:style w:type="character" w:styleId="Olstomnmnande">
    <w:name w:val="Unresolved Mention"/>
    <w:basedOn w:val="Standardstycketeckensnitt"/>
    <w:uiPriority w:val="99"/>
    <w:semiHidden/>
    <w:unhideWhenUsed/>
    <w:rsid w:val="008D426C"/>
    <w:rPr>
      <w:color w:val="605E5C"/>
      <w:shd w:val="clear" w:color="auto" w:fill="E1DFDD"/>
    </w:rPr>
  </w:style>
  <w:style w:type="character" w:styleId="Platshllartext">
    <w:name w:val="Placeholder Text"/>
    <w:basedOn w:val="Standardstycketeckensnitt"/>
    <w:uiPriority w:val="99"/>
    <w:semiHidden/>
    <w:rsid w:val="00093B4F"/>
    <w:rPr>
      <w:color w:val="808080"/>
    </w:rPr>
  </w:style>
  <w:style w:type="paragraph" w:styleId="Ballongtext">
    <w:name w:val="Balloon Text"/>
    <w:basedOn w:val="Normal"/>
    <w:link w:val="BallongtextChar"/>
    <w:uiPriority w:val="99"/>
    <w:semiHidden/>
    <w:unhideWhenUsed/>
    <w:rsid w:val="00BD04F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04F1"/>
    <w:rPr>
      <w:rFonts w:ascii="Segoe UI" w:eastAsia="SimSun" w:hAnsi="Segoe UI" w:cs="Segoe UI"/>
      <w:color w:val="00000A"/>
      <w:sz w:val="18"/>
      <w:szCs w:val="18"/>
      <w:lang w:eastAsia="sv-SE"/>
    </w:rPr>
  </w:style>
  <w:style w:type="paragraph" w:styleId="Fotnotstext">
    <w:name w:val="footnote text"/>
    <w:basedOn w:val="Normal"/>
    <w:link w:val="FotnotstextChar"/>
    <w:uiPriority w:val="99"/>
    <w:semiHidden/>
    <w:unhideWhenUsed/>
    <w:rsid w:val="00A26F06"/>
    <w:pPr>
      <w:spacing w:line="240" w:lineRule="auto"/>
    </w:pPr>
    <w:rPr>
      <w:sz w:val="20"/>
      <w:szCs w:val="20"/>
    </w:rPr>
  </w:style>
  <w:style w:type="character" w:customStyle="1" w:styleId="FotnotstextChar">
    <w:name w:val="Fotnotstext Char"/>
    <w:basedOn w:val="Standardstycketeckensnitt"/>
    <w:link w:val="Fotnotstext"/>
    <w:uiPriority w:val="99"/>
    <w:semiHidden/>
    <w:rsid w:val="00A26F06"/>
    <w:rPr>
      <w:rFonts w:ascii="Times New Roman" w:eastAsia="SimSun" w:hAnsi="Times New Roman"/>
      <w:color w:val="00000A"/>
      <w:sz w:val="20"/>
      <w:szCs w:val="20"/>
      <w:lang w:eastAsia="sv-SE"/>
    </w:rPr>
  </w:style>
  <w:style w:type="character" w:styleId="Fotnotsreferens">
    <w:name w:val="footnote reference"/>
    <w:basedOn w:val="Standardstycketeckensnitt"/>
    <w:uiPriority w:val="99"/>
    <w:semiHidden/>
    <w:unhideWhenUsed/>
    <w:rsid w:val="00A26F06"/>
    <w:rPr>
      <w:vertAlign w:val="superscript"/>
    </w:rPr>
  </w:style>
  <w:style w:type="paragraph" w:styleId="Liststycke">
    <w:name w:val="List Paragraph"/>
    <w:basedOn w:val="Normal"/>
    <w:uiPriority w:val="34"/>
    <w:qFormat/>
    <w:rsid w:val="003E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14509">
      <w:bodyDiv w:val="1"/>
      <w:marLeft w:val="0"/>
      <w:marRight w:val="0"/>
      <w:marTop w:val="0"/>
      <w:marBottom w:val="0"/>
      <w:divBdr>
        <w:top w:val="none" w:sz="0" w:space="0" w:color="auto"/>
        <w:left w:val="none" w:sz="0" w:space="0" w:color="auto"/>
        <w:bottom w:val="none" w:sz="0" w:space="0" w:color="auto"/>
        <w:right w:val="none" w:sz="0" w:space="0" w:color="auto"/>
      </w:divBdr>
    </w:div>
    <w:div w:id="945967492">
      <w:bodyDiv w:val="1"/>
      <w:marLeft w:val="0"/>
      <w:marRight w:val="0"/>
      <w:marTop w:val="0"/>
      <w:marBottom w:val="0"/>
      <w:divBdr>
        <w:top w:val="none" w:sz="0" w:space="0" w:color="auto"/>
        <w:left w:val="none" w:sz="0" w:space="0" w:color="auto"/>
        <w:bottom w:val="none" w:sz="0" w:space="0" w:color="auto"/>
        <w:right w:val="none" w:sz="0" w:space="0" w:color="auto"/>
      </w:divBdr>
    </w:div>
    <w:div w:id="12229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lu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B1ACE845DE418FB6D4D67963D3ED4B"/>
        <w:category>
          <w:name w:val="Allmänt"/>
          <w:gallery w:val="placeholder"/>
        </w:category>
        <w:types>
          <w:type w:val="bbPlcHdr"/>
        </w:types>
        <w:behaviors>
          <w:behavior w:val="content"/>
        </w:behaviors>
        <w:guid w:val="{34DD05DD-331E-47E7-9FAB-9D660ECCEB89}"/>
      </w:docPartPr>
      <w:docPartBody>
        <w:p w:rsidR="000501C0" w:rsidRDefault="00441E71" w:rsidP="00441E71">
          <w:pPr>
            <w:pStyle w:val="62B1ACE845DE418FB6D4D67963D3ED4B"/>
          </w:pPr>
          <w:r>
            <w:rPr>
              <w:rStyle w:val="Platshllartext"/>
            </w:rPr>
            <w:t>Klicka eller tryck här för att ange text.</w:t>
          </w:r>
        </w:p>
      </w:docPartBody>
    </w:docPart>
    <w:docPart>
      <w:docPartPr>
        <w:name w:val="B18D719FB2C144DA81298147798EBD31"/>
        <w:category>
          <w:name w:val="Allmänt"/>
          <w:gallery w:val="placeholder"/>
        </w:category>
        <w:types>
          <w:type w:val="bbPlcHdr"/>
        </w:types>
        <w:behaviors>
          <w:behavior w:val="content"/>
        </w:behaviors>
        <w:guid w:val="{8770C175-96B0-4C69-9A76-A5DD43E730C6}"/>
      </w:docPartPr>
      <w:docPartBody>
        <w:p w:rsidR="000501C0" w:rsidRDefault="00441E71" w:rsidP="00441E71">
          <w:pPr>
            <w:pStyle w:val="B18D719FB2C144DA81298147798EBD31"/>
          </w:pPr>
          <w:r>
            <w:rPr>
              <w:rStyle w:val="Platshllartext"/>
            </w:rPr>
            <w:t>Klicka eller tryck här för att ange text.</w:t>
          </w:r>
        </w:p>
      </w:docPartBody>
    </w:docPart>
    <w:docPart>
      <w:docPartPr>
        <w:name w:val="2533E77DCC4649A2BB14B5896F6335CB"/>
        <w:category>
          <w:name w:val="Allmänt"/>
          <w:gallery w:val="placeholder"/>
        </w:category>
        <w:types>
          <w:type w:val="bbPlcHdr"/>
        </w:types>
        <w:behaviors>
          <w:behavior w:val="content"/>
        </w:behaviors>
        <w:guid w:val="{2460362F-3EF8-41A8-84DD-550126434C63}"/>
      </w:docPartPr>
      <w:docPartBody>
        <w:p w:rsidR="000501C0" w:rsidRDefault="00441E71" w:rsidP="00441E71">
          <w:pPr>
            <w:pStyle w:val="2533E77DCC4649A2BB14B5896F6335CB"/>
          </w:pPr>
          <w:r>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9F"/>
    <w:rsid w:val="000501C0"/>
    <w:rsid w:val="00115AFB"/>
    <w:rsid w:val="0011789F"/>
    <w:rsid w:val="00441E71"/>
    <w:rsid w:val="00511AFE"/>
    <w:rsid w:val="0071561D"/>
    <w:rsid w:val="007F0B81"/>
    <w:rsid w:val="00B44CED"/>
    <w:rsid w:val="00CC5EED"/>
    <w:rsid w:val="00DB27CA"/>
    <w:rsid w:val="00DB7938"/>
    <w:rsid w:val="00F86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1E71"/>
  </w:style>
  <w:style w:type="paragraph" w:customStyle="1" w:styleId="E4C75FE5F52F4E248F1C4F36E537C707">
    <w:name w:val="E4C75FE5F52F4E248F1C4F36E537C707"/>
    <w:rsid w:val="00115AFB"/>
  </w:style>
  <w:style w:type="paragraph" w:customStyle="1" w:styleId="5312B80691154299BFC8C7262E13919A">
    <w:name w:val="5312B80691154299BFC8C7262E13919A"/>
    <w:rsid w:val="00115AFB"/>
  </w:style>
  <w:style w:type="paragraph" w:customStyle="1" w:styleId="B7A4990FA7D041DAABF03846A319B7FD">
    <w:name w:val="B7A4990FA7D041DAABF03846A319B7FD"/>
    <w:rsid w:val="00DB7938"/>
  </w:style>
  <w:style w:type="paragraph" w:customStyle="1" w:styleId="5A9891A4F8924B15955B0FD47DBA74A1">
    <w:name w:val="5A9891A4F8924B15955B0FD47DBA74A1"/>
    <w:rsid w:val="00DB7938"/>
  </w:style>
  <w:style w:type="paragraph" w:customStyle="1" w:styleId="36C75440ABC845119235AB144C5FF972">
    <w:name w:val="36C75440ABC845119235AB144C5FF972"/>
    <w:rsid w:val="00CC5EED"/>
  </w:style>
  <w:style w:type="paragraph" w:customStyle="1" w:styleId="FE57B63E8A99421085BC26776B4B6F28">
    <w:name w:val="FE57B63E8A99421085BC26776B4B6F28"/>
    <w:rsid w:val="00441E71"/>
  </w:style>
  <w:style w:type="paragraph" w:customStyle="1" w:styleId="537465DFCDDB4F43BF812BD50563FAF1">
    <w:name w:val="537465DFCDDB4F43BF812BD50563FAF1"/>
    <w:rsid w:val="00441E71"/>
  </w:style>
  <w:style w:type="paragraph" w:customStyle="1" w:styleId="64B9B738F5624521A8F40D3F68469170">
    <w:name w:val="64B9B738F5624521A8F40D3F68469170"/>
    <w:rsid w:val="00441E71"/>
  </w:style>
  <w:style w:type="paragraph" w:customStyle="1" w:styleId="62B1ACE845DE418FB6D4D67963D3ED4B">
    <w:name w:val="62B1ACE845DE418FB6D4D67963D3ED4B"/>
    <w:rsid w:val="00441E71"/>
  </w:style>
  <w:style w:type="paragraph" w:customStyle="1" w:styleId="B18D719FB2C144DA81298147798EBD31">
    <w:name w:val="B18D719FB2C144DA81298147798EBD31"/>
    <w:rsid w:val="00441E71"/>
  </w:style>
  <w:style w:type="paragraph" w:customStyle="1" w:styleId="2533E77DCC4649A2BB14B5896F6335CB">
    <w:name w:val="2533E77DCC4649A2BB14B5896F6335CB"/>
    <w:rsid w:val="00441E71"/>
  </w:style>
  <w:style w:type="paragraph" w:customStyle="1" w:styleId="87C8380E8D6D4778B9AC550AE6348DDD">
    <w:name w:val="87C8380E8D6D4778B9AC550AE6348DDD"/>
    <w:rsid w:val="00441E71"/>
  </w:style>
  <w:style w:type="paragraph" w:customStyle="1" w:styleId="B45714DFEC804C7A99C30A2F121402F9">
    <w:name w:val="B45714DFEC804C7A99C30A2F121402F9"/>
    <w:rsid w:val="00441E71"/>
  </w:style>
  <w:style w:type="paragraph" w:customStyle="1" w:styleId="8B4C2BE39BCC476690B979ED6A815E05">
    <w:name w:val="8B4C2BE39BCC476690B979ED6A815E05"/>
    <w:rsid w:val="00441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96A8-88C0-495F-A0F5-F2A2232C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Pages>
  <Words>1262</Words>
  <Characters>6691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svc-platinatest-adm</dc:creator>
  <cp:keywords/>
  <dc:description/>
  <cp:lastModifiedBy>Inger Koch</cp:lastModifiedBy>
  <cp:revision>79</cp:revision>
  <dcterms:created xsi:type="dcterms:W3CDTF">2019-02-15T13:23:00Z</dcterms:created>
  <dcterms:modified xsi:type="dcterms:W3CDTF">2020-01-30T13:27:00Z</dcterms:modified>
</cp:coreProperties>
</file>